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50772" w14:textId="77777777" w:rsidR="001D5DE9" w:rsidRPr="005F6D39" w:rsidRDefault="001D5DE9" w:rsidP="001D5DE9">
      <w:pPr>
        <w:jc w:val="center"/>
        <w:rPr>
          <w:rFonts w:ascii="Times New Roman" w:hAnsi="Times New Roman" w:cs="Times New Roman"/>
          <w:color w:val="002060"/>
        </w:rPr>
      </w:pPr>
      <w:r w:rsidRPr="005F6D39">
        <w:rPr>
          <w:rFonts w:ascii="Times New Roman" w:hAnsi="Times New Roman" w:cs="Times New Roman"/>
          <w:noProof/>
          <w:color w:val="002060"/>
        </w:rPr>
        <w:drawing>
          <wp:inline distT="0" distB="0" distL="0" distR="0" wp14:anchorId="25AB074A" wp14:editId="2D437847">
            <wp:extent cx="279082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714375"/>
                    </a:xfrm>
                    <a:prstGeom prst="rect">
                      <a:avLst/>
                    </a:prstGeom>
                    <a:noFill/>
                    <a:ln>
                      <a:noFill/>
                    </a:ln>
                  </pic:spPr>
                </pic:pic>
              </a:graphicData>
            </a:graphic>
          </wp:inline>
        </w:drawing>
      </w:r>
    </w:p>
    <w:p w14:paraId="464B8BC9" w14:textId="77777777" w:rsidR="001D5DE9" w:rsidRPr="00304197" w:rsidRDefault="001D5DE9" w:rsidP="001D5DE9">
      <w:pPr>
        <w:spacing w:after="0" w:line="240" w:lineRule="auto"/>
        <w:jc w:val="center"/>
        <w:rPr>
          <w:rFonts w:cs="Times New Roman"/>
          <w:b/>
          <w:bCs/>
          <w:color w:val="002060"/>
          <w:sz w:val="24"/>
        </w:rPr>
      </w:pPr>
      <w:r w:rsidRPr="00304197">
        <w:rPr>
          <w:rFonts w:cs="Times New Roman"/>
          <w:b/>
          <w:bCs/>
          <w:color w:val="002060"/>
          <w:sz w:val="24"/>
        </w:rPr>
        <w:t xml:space="preserve">Headmistress: Mrs Z. Sylvester </w:t>
      </w:r>
    </w:p>
    <w:p w14:paraId="5B3E8306" w14:textId="77777777" w:rsidR="001D5DE9" w:rsidRPr="00304197" w:rsidRDefault="001D5DE9" w:rsidP="001D5DE9">
      <w:pPr>
        <w:spacing w:after="0" w:line="240" w:lineRule="auto"/>
        <w:jc w:val="center"/>
        <w:rPr>
          <w:rFonts w:cs="Times New Roman"/>
          <w:b/>
          <w:bCs/>
          <w:color w:val="002060"/>
          <w:sz w:val="24"/>
        </w:rPr>
      </w:pPr>
    </w:p>
    <w:p w14:paraId="08355154" w14:textId="77777777" w:rsidR="001D5DE9" w:rsidRPr="00304197" w:rsidRDefault="001D5DE9" w:rsidP="001D5DE9">
      <w:pPr>
        <w:spacing w:after="0" w:line="240" w:lineRule="auto"/>
        <w:rPr>
          <w:rFonts w:cs="Times New Roman"/>
          <w:color w:val="002060"/>
          <w:sz w:val="24"/>
        </w:rPr>
      </w:pPr>
      <w:r w:rsidRPr="00304197">
        <w:rPr>
          <w:rFonts w:cs="Times New Roman"/>
          <w:b/>
          <w:bCs/>
          <w:color w:val="002060"/>
          <w:sz w:val="24"/>
        </w:rPr>
        <w:tab/>
      </w:r>
      <w:r w:rsidRPr="00304197">
        <w:rPr>
          <w:rFonts w:cs="Times New Roman"/>
          <w:color w:val="002060"/>
          <w:sz w:val="24"/>
        </w:rPr>
        <w:t>19 Greencroft Gardens,</w:t>
      </w:r>
      <w:r w:rsidRPr="00304197">
        <w:rPr>
          <w:rFonts w:cs="Times New Roman"/>
          <w:color w:val="002060"/>
          <w:sz w:val="24"/>
        </w:rPr>
        <w:tab/>
      </w:r>
      <w:r w:rsidRPr="00304197">
        <w:rPr>
          <w:rFonts w:cs="Times New Roman"/>
          <w:color w:val="002060"/>
          <w:sz w:val="24"/>
        </w:rPr>
        <w:tab/>
      </w:r>
      <w:r w:rsidRPr="00304197">
        <w:rPr>
          <w:rFonts w:cs="Times New Roman"/>
          <w:color w:val="002060"/>
          <w:sz w:val="24"/>
        </w:rPr>
        <w:tab/>
      </w:r>
      <w:r w:rsidRPr="00304197">
        <w:rPr>
          <w:rFonts w:cs="Times New Roman"/>
          <w:color w:val="002060"/>
          <w:sz w:val="24"/>
        </w:rPr>
        <w:tab/>
      </w:r>
      <w:r w:rsidRPr="00304197">
        <w:rPr>
          <w:rFonts w:cs="Times New Roman"/>
          <w:color w:val="002060"/>
          <w:sz w:val="24"/>
        </w:rPr>
        <w:tab/>
        <w:t xml:space="preserve">      Tel: 0207 328 4280</w:t>
      </w:r>
    </w:p>
    <w:p w14:paraId="007DB652" w14:textId="77777777" w:rsidR="001D5DE9" w:rsidRPr="00304197" w:rsidRDefault="001D5DE9" w:rsidP="001D5DE9">
      <w:pPr>
        <w:tabs>
          <w:tab w:val="left" w:pos="709"/>
          <w:tab w:val="left" w:pos="7088"/>
        </w:tabs>
        <w:spacing w:after="0" w:line="240" w:lineRule="auto"/>
        <w:ind w:right="-1"/>
        <w:rPr>
          <w:rFonts w:cs="Times New Roman"/>
          <w:bCs/>
          <w:color w:val="002060"/>
          <w:sz w:val="24"/>
        </w:rPr>
      </w:pPr>
      <w:r w:rsidRPr="00304197">
        <w:rPr>
          <w:rFonts w:cs="Times New Roman"/>
          <w:b/>
          <w:color w:val="002060"/>
          <w:sz w:val="24"/>
        </w:rPr>
        <w:tab/>
      </w:r>
      <w:r w:rsidRPr="00304197">
        <w:rPr>
          <w:rFonts w:cs="Times New Roman"/>
          <w:color w:val="002060"/>
          <w:sz w:val="24"/>
        </w:rPr>
        <w:t>London NW6 3LP</w:t>
      </w:r>
      <w:r w:rsidRPr="00304197">
        <w:rPr>
          <w:rFonts w:cs="Times New Roman"/>
          <w:bCs/>
          <w:color w:val="002060"/>
          <w:sz w:val="24"/>
        </w:rPr>
        <w:tab/>
        <w:t xml:space="preserve">            </w:t>
      </w:r>
    </w:p>
    <w:p w14:paraId="71C8211B" w14:textId="25694E0E" w:rsidR="001D5DE9" w:rsidRPr="00304197" w:rsidRDefault="001D5DE9" w:rsidP="001D5DE9">
      <w:pPr>
        <w:tabs>
          <w:tab w:val="left" w:pos="709"/>
        </w:tabs>
        <w:spacing w:after="0" w:line="240" w:lineRule="auto"/>
        <w:ind w:right="-1"/>
        <w:rPr>
          <w:rFonts w:cs="Times New Roman"/>
          <w:bCs/>
          <w:color w:val="002060"/>
          <w:sz w:val="24"/>
        </w:rPr>
      </w:pPr>
      <w:r w:rsidRPr="00304197">
        <w:rPr>
          <w:rFonts w:cs="Times New Roman"/>
          <w:bCs/>
          <w:color w:val="002060"/>
          <w:sz w:val="24"/>
        </w:rPr>
        <w:tab/>
        <w:t>www.broadhurstschool.com</w:t>
      </w:r>
      <w:r w:rsidRPr="00304197">
        <w:rPr>
          <w:rFonts w:cs="Times New Roman"/>
          <w:b/>
          <w:color w:val="002060"/>
          <w:sz w:val="24"/>
        </w:rPr>
        <w:tab/>
        <w:t xml:space="preserve">                                          </w:t>
      </w:r>
      <w:hyperlink r:id="rId9" w:history="1">
        <w:r w:rsidRPr="00304197">
          <w:rPr>
            <w:rStyle w:val="Hyperlink"/>
            <w:rFonts w:cs="Times New Roman"/>
            <w:bCs/>
            <w:sz w:val="24"/>
          </w:rPr>
          <w:t>zsylvester@broadhurstschool.com</w:t>
        </w:r>
      </w:hyperlink>
    </w:p>
    <w:p w14:paraId="53E4360B" w14:textId="60CE77C3" w:rsidR="001D5DE9" w:rsidRDefault="002556B2" w:rsidP="001D5DE9">
      <w:pPr>
        <w:tabs>
          <w:tab w:val="left" w:pos="709"/>
        </w:tabs>
        <w:spacing w:after="0" w:line="240" w:lineRule="auto"/>
        <w:ind w:right="-1"/>
        <w:rPr>
          <w:sz w:val="20"/>
          <w:szCs w:val="20"/>
        </w:rPr>
      </w:pPr>
      <w:r>
        <w:rPr>
          <w:szCs w:val="20"/>
        </w:rPr>
        <w:pict w14:anchorId="0D552238">
          <v:rect id="_x0000_i1025" style="width:451.3pt;height:1.5pt" o:hralign="center" o:hrstd="t" o:hr="t" fillcolor="#a0a0a0" stroked="f"/>
        </w:pict>
      </w:r>
    </w:p>
    <w:p w14:paraId="6AC21E81" w14:textId="77777777" w:rsidR="00FD709E" w:rsidRDefault="00FD709E" w:rsidP="00D845C2">
      <w:pPr>
        <w:spacing w:after="0" w:line="240" w:lineRule="auto"/>
        <w:jc w:val="center"/>
        <w:rPr>
          <w:rFonts w:ascii="Times New Roman" w:hAnsi="Times New Roman" w:cs="Times New Roman"/>
          <w:b/>
          <w:color w:val="002060"/>
          <w:sz w:val="40"/>
          <w:szCs w:val="40"/>
        </w:rPr>
      </w:pPr>
    </w:p>
    <w:p w14:paraId="0B5B1283" w14:textId="7C3F939A" w:rsidR="00561F9B" w:rsidRPr="0035286F" w:rsidRDefault="00D34975" w:rsidP="00D845C2">
      <w:pPr>
        <w:spacing w:after="0" w:line="240" w:lineRule="auto"/>
        <w:jc w:val="center"/>
        <w:rPr>
          <w:rFonts w:cs="Times New Roman"/>
          <w:b/>
          <w:color w:val="002060"/>
          <w:sz w:val="56"/>
          <w:szCs w:val="40"/>
        </w:rPr>
      </w:pPr>
      <w:r w:rsidRPr="0035286F">
        <w:rPr>
          <w:rFonts w:cs="Times New Roman"/>
          <w:b/>
          <w:color w:val="002060"/>
          <w:sz w:val="56"/>
          <w:szCs w:val="40"/>
        </w:rPr>
        <w:t>NEWSLETTER</w:t>
      </w:r>
      <w:r w:rsidRPr="0035286F">
        <w:rPr>
          <w:rFonts w:cs="Times New Roman"/>
          <w:b/>
          <w:color w:val="002060"/>
          <w:sz w:val="56"/>
          <w:szCs w:val="40"/>
        </w:rPr>
        <w:tab/>
      </w:r>
      <w:r w:rsidR="006E1366">
        <w:rPr>
          <w:rFonts w:cs="Times New Roman"/>
          <w:b/>
          <w:color w:val="002060"/>
          <w:sz w:val="56"/>
          <w:szCs w:val="40"/>
        </w:rPr>
        <w:t>21st</w:t>
      </w:r>
      <w:r w:rsidR="00C23D18" w:rsidRPr="0035286F">
        <w:rPr>
          <w:rFonts w:cs="Times New Roman"/>
          <w:b/>
          <w:color w:val="002060"/>
          <w:sz w:val="56"/>
          <w:szCs w:val="40"/>
        </w:rPr>
        <w:t xml:space="preserve"> </w:t>
      </w:r>
      <w:r w:rsidR="006D2211" w:rsidRPr="0035286F">
        <w:rPr>
          <w:rFonts w:cs="Times New Roman"/>
          <w:b/>
          <w:color w:val="002060"/>
          <w:sz w:val="56"/>
          <w:szCs w:val="40"/>
        </w:rPr>
        <w:t>September</w:t>
      </w:r>
      <w:r w:rsidRPr="0035286F">
        <w:rPr>
          <w:rFonts w:cs="Times New Roman"/>
          <w:b/>
          <w:color w:val="002060"/>
          <w:sz w:val="56"/>
          <w:szCs w:val="40"/>
        </w:rPr>
        <w:t xml:space="preserve"> 2018</w:t>
      </w:r>
    </w:p>
    <w:p w14:paraId="4DD482C4" w14:textId="19082410" w:rsidR="00D845C2" w:rsidRPr="0060302E" w:rsidRDefault="00D845C2" w:rsidP="001D5DE9">
      <w:pPr>
        <w:tabs>
          <w:tab w:val="left" w:pos="709"/>
        </w:tabs>
        <w:spacing w:after="0" w:line="240" w:lineRule="auto"/>
        <w:ind w:right="-1"/>
        <w:rPr>
          <w:rFonts w:cs="Times New Roman"/>
          <w:bCs/>
          <w:color w:val="002060"/>
        </w:rPr>
      </w:pPr>
    </w:p>
    <w:p w14:paraId="685C2FE9" w14:textId="0500A78F" w:rsidR="00D845C2" w:rsidRDefault="00D845C2" w:rsidP="001D5DE9">
      <w:pPr>
        <w:tabs>
          <w:tab w:val="left" w:pos="709"/>
        </w:tabs>
        <w:spacing w:after="0" w:line="240" w:lineRule="auto"/>
        <w:ind w:right="-1"/>
        <w:rPr>
          <w:rFonts w:cs="Times New Roman"/>
          <w:bCs/>
          <w:color w:val="002060"/>
        </w:rPr>
      </w:pPr>
    </w:p>
    <w:p w14:paraId="0528D2A6" w14:textId="77777777" w:rsidR="0035286F" w:rsidRPr="0060302E" w:rsidRDefault="0035286F" w:rsidP="001D5DE9">
      <w:pPr>
        <w:tabs>
          <w:tab w:val="left" w:pos="709"/>
        </w:tabs>
        <w:spacing w:after="0" w:line="240" w:lineRule="auto"/>
        <w:ind w:right="-1"/>
        <w:rPr>
          <w:rFonts w:cs="Times New Roman"/>
          <w:bCs/>
          <w:color w:val="002060"/>
        </w:rPr>
      </w:pPr>
    </w:p>
    <w:tbl>
      <w:tblPr>
        <w:tblStyle w:val="TableGrid"/>
        <w:tblpPr w:leftFromText="180" w:rightFromText="180" w:vertAnchor="text" w:tblpY="1"/>
        <w:tblOverlap w:val="never"/>
        <w:tblW w:w="0" w:type="auto"/>
        <w:tblBorders>
          <w:top w:val="none" w:sz="0" w:space="0" w:color="auto"/>
          <w:left w:val="single" w:sz="12" w:space="0" w:color="auto"/>
          <w:bottom w:val="none" w:sz="0" w:space="0" w:color="auto"/>
          <w:right w:val="single" w:sz="12" w:space="0" w:color="auto"/>
          <w:insideH w:val="none" w:sz="0" w:space="0" w:color="auto"/>
          <w:insideV w:val="single" w:sz="12" w:space="0" w:color="auto"/>
        </w:tblBorders>
        <w:tblLook w:val="04A0" w:firstRow="1" w:lastRow="0" w:firstColumn="1" w:lastColumn="0" w:noHBand="0" w:noVBand="1"/>
      </w:tblPr>
      <w:tblGrid>
        <w:gridCol w:w="4674"/>
        <w:gridCol w:w="4934"/>
      </w:tblGrid>
      <w:tr w:rsidR="00131B0F" w:rsidRPr="0060302E" w14:paraId="7DA1B50C" w14:textId="62F9B4BD" w:rsidTr="00FD709E">
        <w:trPr>
          <w:trHeight w:val="9779"/>
        </w:trPr>
        <w:tc>
          <w:tcPr>
            <w:tcW w:w="4804" w:type="dxa"/>
            <w:tcBorders>
              <w:left w:val="single" w:sz="12" w:space="0" w:color="4F81BD" w:themeColor="accent1"/>
              <w:right w:val="single" w:sz="12" w:space="0" w:color="4F81BD" w:themeColor="accent1"/>
            </w:tcBorders>
          </w:tcPr>
          <w:p w14:paraId="41BDE008" w14:textId="3BC6062D" w:rsidR="00131B0F" w:rsidRPr="0060302E" w:rsidRDefault="00131B0F" w:rsidP="00E9555A">
            <w:pPr>
              <w:tabs>
                <w:tab w:val="left" w:pos="709"/>
              </w:tabs>
              <w:ind w:left="22" w:right="32" w:hanging="22"/>
              <w:jc w:val="both"/>
              <w:rPr>
                <w:rFonts w:cs="Times New Roman"/>
                <w:b/>
                <w:color w:val="365F91" w:themeColor="accent1" w:themeShade="BF"/>
              </w:rPr>
            </w:pPr>
            <w:r w:rsidRPr="0060302E">
              <w:rPr>
                <w:rFonts w:cs="Times New Roman"/>
                <w:b/>
                <w:color w:val="365F91" w:themeColor="accent1" w:themeShade="BF"/>
              </w:rPr>
              <w:t>Dear Parents</w:t>
            </w:r>
          </w:p>
          <w:p w14:paraId="2C48616F" w14:textId="10958258" w:rsidR="00131B0F" w:rsidRDefault="00131B0F" w:rsidP="00E9555A">
            <w:pPr>
              <w:tabs>
                <w:tab w:val="left" w:pos="709"/>
              </w:tabs>
              <w:ind w:left="22" w:right="32" w:hanging="22"/>
              <w:jc w:val="both"/>
              <w:rPr>
                <w:rFonts w:cs="Times New Roman"/>
                <w:color w:val="365F91" w:themeColor="accent1" w:themeShade="BF"/>
              </w:rPr>
            </w:pPr>
          </w:p>
          <w:p w14:paraId="2827D7EA" w14:textId="77777777" w:rsidR="003F2C36" w:rsidRPr="003F2C36" w:rsidRDefault="003F2C36" w:rsidP="003F2C36">
            <w:pPr>
              <w:rPr>
                <w:b/>
                <w:color w:val="365F91" w:themeColor="accent1" w:themeShade="BF"/>
                <w:u w:val="single"/>
              </w:rPr>
            </w:pPr>
            <w:r w:rsidRPr="003F2C36">
              <w:rPr>
                <w:b/>
                <w:color w:val="365F91" w:themeColor="accent1" w:themeShade="BF"/>
                <w:u w:val="single"/>
              </w:rPr>
              <w:t>Upcoming Events</w:t>
            </w:r>
          </w:p>
          <w:p w14:paraId="1B92ED7F" w14:textId="77777777" w:rsidR="003F2C36" w:rsidRPr="00DE7C62" w:rsidRDefault="003F2C36" w:rsidP="003F2C36">
            <w:pPr>
              <w:rPr>
                <w:b/>
                <w:color w:val="365F91" w:themeColor="accent1" w:themeShade="BF"/>
              </w:rPr>
            </w:pPr>
          </w:p>
          <w:p w14:paraId="754F3136" w14:textId="6A8612AA" w:rsidR="003F2C36" w:rsidRDefault="003F2C36" w:rsidP="003F2C36">
            <w:pPr>
              <w:rPr>
                <w:color w:val="365F91" w:themeColor="accent1" w:themeShade="BF"/>
              </w:rPr>
            </w:pPr>
            <w:r w:rsidRPr="00DE7C62">
              <w:rPr>
                <w:color w:val="365F91" w:themeColor="accent1" w:themeShade="BF"/>
              </w:rPr>
              <w:t xml:space="preserve">We are looking forward to the next two events we have for parents. </w:t>
            </w:r>
          </w:p>
          <w:p w14:paraId="2C95A3C7" w14:textId="77777777" w:rsidR="0069621C" w:rsidRDefault="0069621C" w:rsidP="003F2C36">
            <w:pPr>
              <w:rPr>
                <w:color w:val="365F91" w:themeColor="accent1" w:themeShade="BF"/>
              </w:rPr>
            </w:pPr>
          </w:p>
          <w:p w14:paraId="5169B192" w14:textId="77777777" w:rsidR="003F2C36" w:rsidRPr="00DE7C62" w:rsidRDefault="003F2C36" w:rsidP="003F2C36">
            <w:pPr>
              <w:pBdr>
                <w:top w:val="single" w:sz="12" w:space="1" w:color="4F81BD" w:themeColor="accent1"/>
                <w:left w:val="single" w:sz="12" w:space="4" w:color="4F81BD" w:themeColor="accent1"/>
                <w:bottom w:val="single" w:sz="12" w:space="1" w:color="4F81BD" w:themeColor="accent1"/>
                <w:right w:val="single" w:sz="12" w:space="4" w:color="4F81BD" w:themeColor="accent1"/>
              </w:pBdr>
              <w:rPr>
                <w:b/>
                <w:color w:val="365F91" w:themeColor="accent1" w:themeShade="BF"/>
              </w:rPr>
            </w:pPr>
            <w:r w:rsidRPr="00DE7C62">
              <w:rPr>
                <w:b/>
                <w:color w:val="365F91" w:themeColor="accent1" w:themeShade="BF"/>
              </w:rPr>
              <w:t xml:space="preserve">Phonics Workshop- 26th September-4.30pm </w:t>
            </w:r>
          </w:p>
          <w:p w14:paraId="5ECE0016" w14:textId="77777777" w:rsidR="003F2C36" w:rsidRPr="00DE7C62" w:rsidRDefault="003F2C36" w:rsidP="003F2C36">
            <w:pPr>
              <w:pBdr>
                <w:top w:val="single" w:sz="12" w:space="1" w:color="4F81BD" w:themeColor="accent1"/>
                <w:left w:val="single" w:sz="12" w:space="4" w:color="4F81BD" w:themeColor="accent1"/>
                <w:bottom w:val="single" w:sz="12" w:space="1" w:color="4F81BD" w:themeColor="accent1"/>
                <w:right w:val="single" w:sz="12" w:space="4" w:color="4F81BD" w:themeColor="accent1"/>
              </w:pBdr>
              <w:rPr>
                <w:b/>
                <w:color w:val="365F91" w:themeColor="accent1" w:themeShade="BF"/>
              </w:rPr>
            </w:pPr>
            <w:r w:rsidRPr="00DE7C62">
              <w:rPr>
                <w:b/>
                <w:color w:val="365F91" w:themeColor="accent1" w:themeShade="BF"/>
              </w:rPr>
              <w:t>Phonics Workshop- 27th September-4.30pm</w:t>
            </w:r>
          </w:p>
          <w:p w14:paraId="3121E613" w14:textId="77777777" w:rsidR="003F2C36" w:rsidRPr="00DE7C62" w:rsidRDefault="003F2C36" w:rsidP="003F2C36">
            <w:pPr>
              <w:rPr>
                <w:color w:val="365F91" w:themeColor="accent1" w:themeShade="BF"/>
              </w:rPr>
            </w:pPr>
          </w:p>
          <w:p w14:paraId="0876BAC9" w14:textId="4F3B985B" w:rsidR="00DE7C62" w:rsidRDefault="00DE7C62" w:rsidP="00526AA4">
            <w:pPr>
              <w:ind w:left="22" w:right="32" w:hanging="22"/>
              <w:jc w:val="both"/>
              <w:rPr>
                <w:rFonts w:cs="Times New Roman"/>
                <w:b/>
                <w:iCs/>
                <w:color w:val="365F91" w:themeColor="accent1" w:themeShade="BF"/>
                <w:u w:val="single"/>
              </w:rPr>
            </w:pPr>
            <w:r>
              <w:rPr>
                <w:rFonts w:cs="Times New Roman"/>
                <w:iCs/>
                <w:color w:val="365F91" w:themeColor="accent1" w:themeShade="BF"/>
              </w:rPr>
              <w:t xml:space="preserve"> </w:t>
            </w:r>
            <w:r w:rsidR="00694489" w:rsidRPr="00694489">
              <w:rPr>
                <w:rFonts w:cs="Times New Roman"/>
                <w:b/>
                <w:iCs/>
                <w:color w:val="365F91" w:themeColor="accent1" w:themeShade="BF"/>
                <w:u w:val="single"/>
              </w:rPr>
              <w:t>What is behind the trend for co-ed</w:t>
            </w:r>
            <w:r w:rsidR="00694489">
              <w:rPr>
                <w:rFonts w:cs="Times New Roman"/>
                <w:b/>
                <w:iCs/>
                <w:color w:val="365F91" w:themeColor="accent1" w:themeShade="BF"/>
                <w:u w:val="single"/>
              </w:rPr>
              <w:t>?</w:t>
            </w:r>
          </w:p>
          <w:p w14:paraId="3C50C71B" w14:textId="1416955F" w:rsidR="00694489" w:rsidRDefault="00694489" w:rsidP="00526AA4">
            <w:pPr>
              <w:ind w:left="22" w:right="32" w:hanging="22"/>
              <w:jc w:val="both"/>
              <w:rPr>
                <w:rFonts w:cs="Times New Roman"/>
                <w:b/>
                <w:iCs/>
                <w:color w:val="365F91" w:themeColor="accent1" w:themeShade="BF"/>
                <w:u w:val="single"/>
              </w:rPr>
            </w:pPr>
          </w:p>
          <w:p w14:paraId="416D0E24" w14:textId="7C8EFC24" w:rsidR="00694489" w:rsidRDefault="00694489" w:rsidP="00526AA4">
            <w:pPr>
              <w:ind w:left="22" w:right="32" w:hanging="22"/>
              <w:jc w:val="both"/>
              <w:rPr>
                <w:rFonts w:cs="Times New Roman"/>
                <w:iCs/>
                <w:color w:val="365F91" w:themeColor="accent1" w:themeShade="BF"/>
              </w:rPr>
            </w:pPr>
            <w:r w:rsidRPr="00694489">
              <w:rPr>
                <w:rFonts w:cs="Times New Roman"/>
                <w:iCs/>
                <w:color w:val="365F91" w:themeColor="accent1" w:themeShade="BF"/>
              </w:rPr>
              <w:t>I read</w:t>
            </w:r>
            <w:r w:rsidR="00560E2D">
              <w:rPr>
                <w:rFonts w:cs="Times New Roman"/>
                <w:iCs/>
                <w:color w:val="365F91" w:themeColor="accent1" w:themeShade="BF"/>
              </w:rPr>
              <w:t>,</w:t>
            </w:r>
            <w:r w:rsidRPr="00694489">
              <w:rPr>
                <w:rFonts w:cs="Times New Roman"/>
                <w:iCs/>
                <w:color w:val="365F91" w:themeColor="accent1" w:themeShade="BF"/>
              </w:rPr>
              <w:t xml:space="preserve"> with interest</w:t>
            </w:r>
            <w:r w:rsidR="00560E2D">
              <w:rPr>
                <w:rFonts w:cs="Times New Roman"/>
                <w:iCs/>
                <w:color w:val="365F91" w:themeColor="accent1" w:themeShade="BF"/>
              </w:rPr>
              <w:t>,</w:t>
            </w:r>
            <w:r w:rsidR="00E15130">
              <w:rPr>
                <w:rFonts w:cs="Times New Roman"/>
                <w:iCs/>
                <w:color w:val="365F91" w:themeColor="accent1" w:themeShade="BF"/>
              </w:rPr>
              <w:t xml:space="preserve">  an article in the newspaper</w:t>
            </w:r>
            <w:r w:rsidR="001C5305">
              <w:rPr>
                <w:rFonts w:cs="Times New Roman"/>
                <w:iCs/>
                <w:color w:val="365F91" w:themeColor="accent1" w:themeShade="BF"/>
              </w:rPr>
              <w:t>,</w:t>
            </w:r>
            <w:r w:rsidR="00E15130">
              <w:rPr>
                <w:rFonts w:cs="Times New Roman"/>
                <w:iCs/>
                <w:color w:val="365F91" w:themeColor="accent1" w:themeShade="BF"/>
              </w:rPr>
              <w:t xml:space="preserve"> this week</w:t>
            </w:r>
            <w:r w:rsidR="001C5305">
              <w:rPr>
                <w:rFonts w:cs="Times New Roman"/>
                <w:iCs/>
                <w:color w:val="365F91" w:themeColor="accent1" w:themeShade="BF"/>
              </w:rPr>
              <w:t>,</w:t>
            </w:r>
            <w:r w:rsidR="0086695F">
              <w:rPr>
                <w:rFonts w:cs="Times New Roman"/>
                <w:iCs/>
                <w:color w:val="365F91" w:themeColor="accent1" w:themeShade="BF"/>
              </w:rPr>
              <w:t xml:space="preserve"> </w:t>
            </w:r>
            <w:r w:rsidR="001046E8">
              <w:rPr>
                <w:rFonts w:cs="Times New Roman"/>
                <w:iCs/>
                <w:color w:val="365F91" w:themeColor="accent1" w:themeShade="BF"/>
              </w:rPr>
              <w:t>about</w:t>
            </w:r>
            <w:r w:rsidR="0086695F">
              <w:rPr>
                <w:rFonts w:cs="Times New Roman"/>
                <w:iCs/>
                <w:color w:val="365F91" w:themeColor="accent1" w:themeShade="BF"/>
              </w:rPr>
              <w:t xml:space="preserve"> </w:t>
            </w:r>
            <w:r w:rsidR="00262188">
              <w:rPr>
                <w:rFonts w:cs="Times New Roman"/>
                <w:iCs/>
                <w:color w:val="365F91" w:themeColor="accent1" w:themeShade="BF"/>
              </w:rPr>
              <w:t xml:space="preserve">single sex </w:t>
            </w:r>
            <w:r w:rsidR="001C5305">
              <w:rPr>
                <w:rFonts w:cs="Times New Roman"/>
                <w:iCs/>
                <w:color w:val="365F91" w:themeColor="accent1" w:themeShade="BF"/>
              </w:rPr>
              <w:t xml:space="preserve">versus co- educational </w:t>
            </w:r>
            <w:r w:rsidR="001046E8">
              <w:rPr>
                <w:rFonts w:cs="Times New Roman"/>
                <w:iCs/>
                <w:color w:val="365F91" w:themeColor="accent1" w:themeShade="BF"/>
              </w:rPr>
              <w:t xml:space="preserve">independent </w:t>
            </w:r>
            <w:r w:rsidR="00262188">
              <w:rPr>
                <w:rFonts w:cs="Times New Roman"/>
                <w:iCs/>
                <w:color w:val="365F91" w:themeColor="accent1" w:themeShade="BF"/>
              </w:rPr>
              <w:t>schools</w:t>
            </w:r>
            <w:r w:rsidR="00DF20E0">
              <w:rPr>
                <w:rFonts w:cs="Times New Roman"/>
                <w:iCs/>
                <w:color w:val="365F91" w:themeColor="accent1" w:themeShade="BF"/>
              </w:rPr>
              <w:t>.  Some of the points made offer</w:t>
            </w:r>
            <w:r w:rsidR="003B5169">
              <w:rPr>
                <w:rFonts w:cs="Times New Roman"/>
                <w:iCs/>
                <w:color w:val="365F91" w:themeColor="accent1" w:themeShade="BF"/>
              </w:rPr>
              <w:t>ed</w:t>
            </w:r>
            <w:r w:rsidR="00DF20E0">
              <w:rPr>
                <w:rFonts w:cs="Times New Roman"/>
                <w:iCs/>
                <w:color w:val="365F91" w:themeColor="accent1" w:themeShade="BF"/>
              </w:rPr>
              <w:t xml:space="preserve"> a balance of opinion</w:t>
            </w:r>
            <w:r w:rsidR="00F776A8">
              <w:rPr>
                <w:rFonts w:cs="Times New Roman"/>
                <w:iCs/>
                <w:color w:val="365F91" w:themeColor="accent1" w:themeShade="BF"/>
              </w:rPr>
              <w:t>,</w:t>
            </w:r>
            <w:r w:rsidR="00DF20E0">
              <w:rPr>
                <w:rFonts w:cs="Times New Roman"/>
                <w:iCs/>
                <w:color w:val="365F91" w:themeColor="accent1" w:themeShade="BF"/>
              </w:rPr>
              <w:t xml:space="preserve"> </w:t>
            </w:r>
            <w:r w:rsidR="00262188">
              <w:rPr>
                <w:rFonts w:cs="Times New Roman"/>
                <w:iCs/>
                <w:color w:val="365F91" w:themeColor="accent1" w:themeShade="BF"/>
              </w:rPr>
              <w:t xml:space="preserve">including some </w:t>
            </w:r>
            <w:r w:rsidR="003B5169">
              <w:rPr>
                <w:rFonts w:cs="Times New Roman"/>
                <w:iCs/>
                <w:color w:val="365F91" w:themeColor="accent1" w:themeShade="BF"/>
              </w:rPr>
              <w:t>interesting ideas</w:t>
            </w:r>
            <w:r w:rsidR="00262188">
              <w:rPr>
                <w:rFonts w:cs="Times New Roman"/>
                <w:iCs/>
                <w:color w:val="365F91" w:themeColor="accent1" w:themeShade="BF"/>
              </w:rPr>
              <w:t xml:space="preserve"> below.</w:t>
            </w:r>
          </w:p>
          <w:p w14:paraId="72D6B788" w14:textId="324BDB69" w:rsidR="00262188" w:rsidRDefault="00262188" w:rsidP="00526AA4">
            <w:pPr>
              <w:ind w:left="22" w:right="32" w:hanging="22"/>
              <w:jc w:val="both"/>
              <w:rPr>
                <w:rFonts w:cs="Times New Roman"/>
                <w:iCs/>
                <w:color w:val="365F91" w:themeColor="accent1" w:themeShade="BF"/>
              </w:rPr>
            </w:pPr>
          </w:p>
          <w:p w14:paraId="5B37F63E" w14:textId="0B14547E" w:rsidR="00916D83" w:rsidRDefault="0008351F" w:rsidP="00526AA4">
            <w:pPr>
              <w:ind w:left="22" w:right="32" w:hanging="22"/>
              <w:jc w:val="both"/>
              <w:rPr>
                <w:rFonts w:cs="Times New Roman"/>
                <w:iCs/>
                <w:color w:val="365F91" w:themeColor="accent1" w:themeShade="BF"/>
              </w:rPr>
            </w:pPr>
            <w:r>
              <w:rPr>
                <w:rFonts w:cs="Times New Roman"/>
                <w:iCs/>
                <w:color w:val="365F91" w:themeColor="accent1" w:themeShade="BF"/>
              </w:rPr>
              <w:t>Single-sex education is less in vogue than it was 60 years ago</w:t>
            </w:r>
            <w:r w:rsidR="00916D83">
              <w:rPr>
                <w:rFonts w:cs="Times New Roman"/>
                <w:iCs/>
                <w:color w:val="365F91" w:themeColor="accent1" w:themeShade="BF"/>
              </w:rPr>
              <w:t>, when many schools preferred to separate the sexes.  Today on</w:t>
            </w:r>
            <w:r w:rsidR="003B5169">
              <w:rPr>
                <w:rFonts w:cs="Times New Roman"/>
                <w:iCs/>
                <w:color w:val="365F91" w:themeColor="accent1" w:themeShade="BF"/>
              </w:rPr>
              <w:t>ly</w:t>
            </w:r>
            <w:r w:rsidR="00916D83">
              <w:rPr>
                <w:rFonts w:cs="Times New Roman"/>
                <w:iCs/>
                <w:color w:val="365F91" w:themeColor="accent1" w:themeShade="BF"/>
              </w:rPr>
              <w:t xml:space="preserve"> 18% of private schools are single sex</w:t>
            </w:r>
            <w:r w:rsidR="000C7F4A">
              <w:rPr>
                <w:rFonts w:cs="Times New Roman"/>
                <w:iCs/>
                <w:color w:val="365F91" w:themeColor="accent1" w:themeShade="BF"/>
              </w:rPr>
              <w:t xml:space="preserve"> which is down from 21.4% in 2010</w:t>
            </w:r>
            <w:r w:rsidR="00F776A8">
              <w:rPr>
                <w:rFonts w:cs="Times New Roman"/>
                <w:iCs/>
                <w:color w:val="365F91" w:themeColor="accent1" w:themeShade="BF"/>
              </w:rPr>
              <w:t>,</w:t>
            </w:r>
            <w:r w:rsidR="000C7F4A">
              <w:rPr>
                <w:rFonts w:cs="Times New Roman"/>
                <w:iCs/>
                <w:color w:val="365F91" w:themeColor="accent1" w:themeShade="BF"/>
              </w:rPr>
              <w:t xml:space="preserve"> according to the ISC</w:t>
            </w:r>
            <w:r w:rsidR="00427AE4">
              <w:rPr>
                <w:rFonts w:cs="Times New Roman"/>
                <w:iCs/>
                <w:color w:val="365F91" w:themeColor="accent1" w:themeShade="BF"/>
              </w:rPr>
              <w:t>, and more of these are all girls</w:t>
            </w:r>
            <w:r w:rsidR="00674455">
              <w:rPr>
                <w:rFonts w:cs="Times New Roman"/>
                <w:iCs/>
                <w:color w:val="365F91" w:themeColor="accent1" w:themeShade="BF"/>
              </w:rPr>
              <w:t>’</w:t>
            </w:r>
            <w:r w:rsidR="00427AE4">
              <w:rPr>
                <w:rFonts w:cs="Times New Roman"/>
                <w:iCs/>
                <w:color w:val="365F91" w:themeColor="accent1" w:themeShade="BF"/>
              </w:rPr>
              <w:t xml:space="preserve"> schools.</w:t>
            </w:r>
          </w:p>
          <w:p w14:paraId="65E0535C" w14:textId="69EACC22" w:rsidR="00427AE4" w:rsidRDefault="00427AE4" w:rsidP="00526AA4">
            <w:pPr>
              <w:ind w:left="22" w:right="32" w:hanging="22"/>
              <w:jc w:val="both"/>
              <w:rPr>
                <w:rFonts w:cs="Times New Roman"/>
                <w:iCs/>
                <w:color w:val="365F91" w:themeColor="accent1" w:themeShade="BF"/>
              </w:rPr>
            </w:pPr>
          </w:p>
          <w:p w14:paraId="6FA6263D" w14:textId="143A91D3" w:rsidR="00427AE4" w:rsidRDefault="00427AE4" w:rsidP="00526AA4">
            <w:pPr>
              <w:ind w:left="22" w:right="32" w:hanging="22"/>
              <w:jc w:val="both"/>
              <w:rPr>
                <w:rFonts w:cs="Times New Roman"/>
                <w:iCs/>
                <w:color w:val="365F91" w:themeColor="accent1" w:themeShade="BF"/>
              </w:rPr>
            </w:pPr>
            <w:r>
              <w:rPr>
                <w:rFonts w:cs="Times New Roman"/>
                <w:iCs/>
                <w:color w:val="365F91" w:themeColor="accent1" w:themeShade="BF"/>
              </w:rPr>
              <w:t>Whil</w:t>
            </w:r>
            <w:r w:rsidR="00A30055">
              <w:rPr>
                <w:rFonts w:cs="Times New Roman"/>
                <w:iCs/>
                <w:color w:val="365F91" w:themeColor="accent1" w:themeShade="BF"/>
              </w:rPr>
              <w:t>st</w:t>
            </w:r>
            <w:r>
              <w:rPr>
                <w:rFonts w:cs="Times New Roman"/>
                <w:iCs/>
                <w:color w:val="365F91" w:themeColor="accent1" w:themeShade="BF"/>
              </w:rPr>
              <w:t xml:space="preserve"> some leading schools are still single-sex</w:t>
            </w:r>
            <w:r w:rsidR="00213406">
              <w:rPr>
                <w:rFonts w:cs="Times New Roman"/>
                <w:iCs/>
                <w:color w:val="365F91" w:themeColor="accent1" w:themeShade="BF"/>
              </w:rPr>
              <w:t>, many other top performing schools are mixed.</w:t>
            </w:r>
          </w:p>
          <w:p w14:paraId="33E5254F" w14:textId="78D50511" w:rsidR="00901724" w:rsidRDefault="00901724" w:rsidP="00526AA4">
            <w:pPr>
              <w:ind w:left="22" w:right="32" w:hanging="22"/>
              <w:jc w:val="both"/>
              <w:rPr>
                <w:rFonts w:cs="Times New Roman"/>
                <w:iCs/>
                <w:color w:val="365F91" w:themeColor="accent1" w:themeShade="BF"/>
              </w:rPr>
            </w:pPr>
          </w:p>
          <w:p w14:paraId="1F3044F4" w14:textId="348C9351" w:rsidR="00901724" w:rsidRDefault="00901724" w:rsidP="00526AA4">
            <w:pPr>
              <w:ind w:left="22" w:right="32" w:hanging="22"/>
              <w:jc w:val="both"/>
              <w:rPr>
                <w:rFonts w:cs="Times New Roman"/>
                <w:iCs/>
                <w:color w:val="365F91" w:themeColor="accent1" w:themeShade="BF"/>
              </w:rPr>
            </w:pPr>
            <w:r>
              <w:rPr>
                <w:rFonts w:cs="Times New Roman"/>
                <w:iCs/>
                <w:color w:val="365F91" w:themeColor="accent1" w:themeShade="BF"/>
              </w:rPr>
              <w:t>Some boys’ schools that welcomed girls in the sixth form</w:t>
            </w:r>
            <w:r w:rsidR="009534E0">
              <w:rPr>
                <w:rFonts w:cs="Times New Roman"/>
                <w:iCs/>
                <w:color w:val="365F91" w:themeColor="accent1" w:themeShade="BF"/>
              </w:rPr>
              <w:t xml:space="preserve"> have been emboldened to welcome girls throughout</w:t>
            </w:r>
            <w:r w:rsidR="005D23AB">
              <w:rPr>
                <w:rFonts w:cs="Times New Roman"/>
                <w:iCs/>
                <w:color w:val="365F91" w:themeColor="accent1" w:themeShade="BF"/>
              </w:rPr>
              <w:t xml:space="preserve">.  Much of this trend, it </w:t>
            </w:r>
            <w:r w:rsidR="00AA32A3">
              <w:rPr>
                <w:rFonts w:cs="Times New Roman"/>
                <w:iCs/>
                <w:color w:val="365F91" w:themeColor="accent1" w:themeShade="BF"/>
              </w:rPr>
              <w:t>has been suggested</w:t>
            </w:r>
            <w:r w:rsidR="00F776A8">
              <w:rPr>
                <w:rFonts w:cs="Times New Roman"/>
                <w:iCs/>
                <w:color w:val="365F91" w:themeColor="accent1" w:themeShade="BF"/>
              </w:rPr>
              <w:t>,</w:t>
            </w:r>
            <w:r w:rsidR="005D23AB">
              <w:rPr>
                <w:rFonts w:cs="Times New Roman"/>
                <w:iCs/>
                <w:color w:val="365F91" w:themeColor="accent1" w:themeShade="BF"/>
              </w:rPr>
              <w:t xml:space="preserve"> is motivated by the balance sheet</w:t>
            </w:r>
            <w:r w:rsidR="00AA32A3">
              <w:rPr>
                <w:rFonts w:cs="Times New Roman"/>
                <w:iCs/>
                <w:color w:val="365F91" w:themeColor="accent1" w:themeShade="BF"/>
              </w:rPr>
              <w:t xml:space="preserve">, as a single sex school is </w:t>
            </w:r>
            <w:r w:rsidR="005C2F38">
              <w:rPr>
                <w:rFonts w:cs="Times New Roman"/>
                <w:iCs/>
                <w:color w:val="365F91" w:themeColor="accent1" w:themeShade="BF"/>
              </w:rPr>
              <w:t>ruling out half of your potential market</w:t>
            </w:r>
            <w:r w:rsidR="00497B19">
              <w:rPr>
                <w:rFonts w:cs="Times New Roman"/>
                <w:iCs/>
                <w:color w:val="365F91" w:themeColor="accent1" w:themeShade="BF"/>
              </w:rPr>
              <w:t>.</w:t>
            </w:r>
          </w:p>
          <w:p w14:paraId="0D21DB83" w14:textId="66EEDF6B" w:rsidR="00497B19" w:rsidRDefault="00497B19" w:rsidP="00526AA4">
            <w:pPr>
              <w:ind w:left="22" w:right="32" w:hanging="22"/>
              <w:jc w:val="both"/>
              <w:rPr>
                <w:rFonts w:cs="Times New Roman"/>
                <w:iCs/>
                <w:color w:val="365F91" w:themeColor="accent1" w:themeShade="BF"/>
              </w:rPr>
            </w:pPr>
          </w:p>
          <w:p w14:paraId="74FDF9DD" w14:textId="02386AD8" w:rsidR="00497B19" w:rsidRDefault="00497B19" w:rsidP="00526AA4">
            <w:pPr>
              <w:ind w:left="22" w:right="32" w:hanging="22"/>
              <w:jc w:val="both"/>
              <w:rPr>
                <w:rFonts w:cs="Times New Roman"/>
                <w:iCs/>
                <w:color w:val="365F91" w:themeColor="accent1" w:themeShade="BF"/>
              </w:rPr>
            </w:pPr>
            <w:r>
              <w:rPr>
                <w:rFonts w:cs="Times New Roman"/>
                <w:iCs/>
                <w:color w:val="365F91" w:themeColor="accent1" w:themeShade="BF"/>
              </w:rPr>
              <w:t>Co-ed schools are convenient for working parents</w:t>
            </w:r>
            <w:r w:rsidR="00FD33CA">
              <w:rPr>
                <w:rFonts w:cs="Times New Roman"/>
                <w:iCs/>
                <w:color w:val="365F91" w:themeColor="accent1" w:themeShade="BF"/>
              </w:rPr>
              <w:t xml:space="preserve"> </w:t>
            </w:r>
            <w:r w:rsidR="00884F95">
              <w:rPr>
                <w:rFonts w:cs="Times New Roman"/>
                <w:iCs/>
                <w:color w:val="365F91" w:themeColor="accent1" w:themeShade="BF"/>
              </w:rPr>
              <w:t>with children of both sexes</w:t>
            </w:r>
            <w:r w:rsidR="00381FC6">
              <w:rPr>
                <w:rFonts w:cs="Times New Roman"/>
                <w:iCs/>
                <w:color w:val="365F91" w:themeColor="accent1" w:themeShade="BF"/>
              </w:rPr>
              <w:t>.</w:t>
            </w:r>
          </w:p>
          <w:p w14:paraId="49678230" w14:textId="22FA3B3E" w:rsidR="0010036D" w:rsidRDefault="0010036D" w:rsidP="00526AA4">
            <w:pPr>
              <w:ind w:left="22" w:right="32" w:hanging="22"/>
              <w:jc w:val="both"/>
              <w:rPr>
                <w:rFonts w:cs="Times New Roman"/>
                <w:iCs/>
                <w:color w:val="365F91" w:themeColor="accent1" w:themeShade="BF"/>
              </w:rPr>
            </w:pPr>
          </w:p>
          <w:p w14:paraId="3648E672" w14:textId="0C185155" w:rsidR="00237A62" w:rsidRPr="005555C2" w:rsidRDefault="00237A62" w:rsidP="00237A62">
            <w:pPr>
              <w:rPr>
                <w:rFonts w:cs="Arial"/>
                <w:color w:val="365F91" w:themeColor="accent1" w:themeShade="BF"/>
              </w:rPr>
            </w:pPr>
            <w:r w:rsidRPr="005555C2">
              <w:rPr>
                <w:rFonts w:cs="Arial"/>
                <w:color w:val="365F91" w:themeColor="accent1" w:themeShade="BF"/>
              </w:rPr>
              <w:t>Classes begin to stretch children’s physical ability by introducing a range of yoga moves which improve their balance, flexibility and co-ordination. Balancing pos</w:t>
            </w:r>
            <w:r w:rsidR="00A30055">
              <w:rPr>
                <w:rFonts w:cs="Arial"/>
                <w:color w:val="365F91" w:themeColor="accent1" w:themeShade="BF"/>
              </w:rPr>
              <w:t>es</w:t>
            </w:r>
            <w:bookmarkStart w:id="0" w:name="_GoBack"/>
            <w:bookmarkEnd w:id="0"/>
            <w:r w:rsidRPr="005555C2">
              <w:rPr>
                <w:rFonts w:cs="Arial"/>
                <w:color w:val="365F91" w:themeColor="accent1" w:themeShade="BF"/>
              </w:rPr>
              <w:t xml:space="preserve"> help children to focus their mind and increase their concentration.</w:t>
            </w:r>
          </w:p>
          <w:p w14:paraId="74BF6ECB" w14:textId="6F0A6791" w:rsidR="0010036D" w:rsidRDefault="0010036D" w:rsidP="00526AA4">
            <w:pPr>
              <w:ind w:left="22" w:right="32" w:hanging="22"/>
              <w:jc w:val="both"/>
              <w:rPr>
                <w:rFonts w:cs="Times New Roman"/>
                <w:iCs/>
                <w:color w:val="365F91" w:themeColor="accent1" w:themeShade="BF"/>
              </w:rPr>
            </w:pPr>
          </w:p>
          <w:p w14:paraId="332A63CC" w14:textId="77777777" w:rsidR="00237A62" w:rsidRPr="005555C2" w:rsidRDefault="00237A62" w:rsidP="00237A62">
            <w:pPr>
              <w:rPr>
                <w:rFonts w:cs="Arial"/>
                <w:color w:val="365F91" w:themeColor="accent1" w:themeShade="BF"/>
              </w:rPr>
            </w:pPr>
            <w:r w:rsidRPr="005555C2">
              <w:rPr>
                <w:rFonts w:cs="Arial"/>
                <w:color w:val="365F91" w:themeColor="accent1" w:themeShade="BF"/>
              </w:rPr>
              <w:t>We look forward to our Full Day and Reception classes starting YogaBugs on Monday.</w:t>
            </w:r>
          </w:p>
          <w:p w14:paraId="7C435A1A" w14:textId="77777777" w:rsidR="00237A62" w:rsidRPr="005555C2" w:rsidRDefault="00237A62" w:rsidP="00237A62">
            <w:pPr>
              <w:rPr>
                <w:rFonts w:cs="Arial"/>
                <w:color w:val="365F91" w:themeColor="accent1" w:themeShade="BF"/>
              </w:rPr>
            </w:pPr>
          </w:p>
          <w:p w14:paraId="04218F48" w14:textId="77777777" w:rsidR="00237A62" w:rsidRDefault="00237A62" w:rsidP="00526AA4">
            <w:pPr>
              <w:ind w:left="22" w:right="32" w:hanging="22"/>
              <w:jc w:val="both"/>
              <w:rPr>
                <w:rFonts w:cs="Times New Roman"/>
                <w:b/>
                <w:iCs/>
                <w:color w:val="365F91" w:themeColor="accent1" w:themeShade="BF"/>
                <w:u w:val="single"/>
              </w:rPr>
            </w:pPr>
          </w:p>
          <w:p w14:paraId="7D340F65" w14:textId="56A909EA" w:rsidR="0010036D" w:rsidRDefault="0010036D" w:rsidP="00526AA4">
            <w:pPr>
              <w:ind w:left="22" w:right="32" w:hanging="22"/>
              <w:jc w:val="both"/>
              <w:rPr>
                <w:rFonts w:cs="Times New Roman"/>
                <w:b/>
                <w:iCs/>
                <w:color w:val="365F91" w:themeColor="accent1" w:themeShade="BF"/>
                <w:u w:val="single"/>
              </w:rPr>
            </w:pPr>
            <w:r w:rsidRPr="0010036D">
              <w:rPr>
                <w:rFonts w:cs="Times New Roman"/>
                <w:b/>
                <w:iCs/>
                <w:color w:val="365F91" w:themeColor="accent1" w:themeShade="BF"/>
                <w:u w:val="single"/>
              </w:rPr>
              <w:t>Reception Class News</w:t>
            </w:r>
          </w:p>
          <w:p w14:paraId="47C926E5" w14:textId="0AE5FDC1" w:rsidR="008626E1" w:rsidRDefault="008626E1" w:rsidP="00526AA4">
            <w:pPr>
              <w:ind w:left="22" w:right="32" w:hanging="22"/>
              <w:jc w:val="both"/>
              <w:rPr>
                <w:rFonts w:cs="Times New Roman"/>
                <w:b/>
                <w:iCs/>
                <w:color w:val="365F91" w:themeColor="accent1" w:themeShade="BF"/>
                <w:u w:val="single"/>
              </w:rPr>
            </w:pPr>
          </w:p>
          <w:p w14:paraId="5C587591" w14:textId="5C913CDA" w:rsidR="008626E1" w:rsidRPr="008626E1" w:rsidRDefault="008626E1" w:rsidP="008626E1">
            <w:pPr>
              <w:rPr>
                <w:color w:val="365F91" w:themeColor="accent1" w:themeShade="BF"/>
              </w:rPr>
            </w:pPr>
            <w:r w:rsidRPr="008626E1">
              <w:rPr>
                <w:color w:val="365F91" w:themeColor="accent1" w:themeShade="BF"/>
              </w:rPr>
              <w:t xml:space="preserve">The </w:t>
            </w:r>
            <w:r w:rsidR="00205F5F">
              <w:rPr>
                <w:color w:val="365F91" w:themeColor="accent1" w:themeShade="BF"/>
              </w:rPr>
              <w:t>R</w:t>
            </w:r>
            <w:r w:rsidRPr="008626E1">
              <w:rPr>
                <w:color w:val="365F91" w:themeColor="accent1" w:themeShade="BF"/>
              </w:rPr>
              <w:t>eception children have settled in very well to the new term, enjoying every activity, especially PE. Every Friday morning, we celebrate the end of the week with ‘Love and Light.’ Every week, parents will be invited to join us to share this experience. This will commence next Friday 28</w:t>
            </w:r>
            <w:r w:rsidRPr="008626E1">
              <w:rPr>
                <w:color w:val="365F91" w:themeColor="accent1" w:themeShade="BF"/>
                <w:vertAlign w:val="superscript"/>
              </w:rPr>
              <w:t>th</w:t>
            </w:r>
            <w:r w:rsidRPr="008626E1">
              <w:rPr>
                <w:color w:val="365F91" w:themeColor="accent1" w:themeShade="BF"/>
              </w:rPr>
              <w:t xml:space="preserve">. </w:t>
            </w:r>
          </w:p>
          <w:p w14:paraId="48A32E04" w14:textId="77777777" w:rsidR="008626E1" w:rsidRPr="008626E1" w:rsidRDefault="008626E1" w:rsidP="008626E1">
            <w:pPr>
              <w:rPr>
                <w:color w:val="365F91" w:themeColor="accent1" w:themeShade="BF"/>
              </w:rPr>
            </w:pPr>
          </w:p>
          <w:p w14:paraId="37293056" w14:textId="77777777" w:rsidR="008626E1" w:rsidRPr="008626E1" w:rsidRDefault="008626E1" w:rsidP="008626E1">
            <w:pPr>
              <w:rPr>
                <w:b/>
                <w:bCs/>
                <w:color w:val="365F91" w:themeColor="accent1" w:themeShade="BF"/>
              </w:rPr>
            </w:pPr>
            <w:r w:rsidRPr="008626E1">
              <w:rPr>
                <w:b/>
                <w:bCs/>
                <w:color w:val="365F91" w:themeColor="accent1" w:themeShade="BF"/>
              </w:rPr>
              <w:t>Why exercise is so important for children</w:t>
            </w:r>
          </w:p>
          <w:p w14:paraId="4C72397C" w14:textId="0D82B99D" w:rsidR="008626E1" w:rsidRPr="008626E1" w:rsidRDefault="00024461" w:rsidP="008626E1">
            <w:pPr>
              <w:rPr>
                <w:color w:val="365F91" w:themeColor="accent1" w:themeShade="BF"/>
              </w:rPr>
            </w:pPr>
            <w:r>
              <w:rPr>
                <w:noProof/>
              </w:rPr>
              <w:drawing>
                <wp:anchor distT="0" distB="0" distL="114300" distR="114300" simplePos="0" relativeHeight="251661312" behindDoc="1" locked="0" layoutInCell="1" allowOverlap="1" wp14:anchorId="29A290A2" wp14:editId="31086322">
                  <wp:simplePos x="0" y="0"/>
                  <wp:positionH relativeFrom="column">
                    <wp:posOffset>59055</wp:posOffset>
                  </wp:positionH>
                  <wp:positionV relativeFrom="paragraph">
                    <wp:posOffset>1274445</wp:posOffset>
                  </wp:positionV>
                  <wp:extent cx="2667000" cy="2000250"/>
                  <wp:effectExtent l="0" t="0" r="0" b="0"/>
                  <wp:wrapTight wrapText="bothSides">
                    <wp:wrapPolygon edited="0">
                      <wp:start x="0" y="0"/>
                      <wp:lineTo x="0" y="21394"/>
                      <wp:lineTo x="21446" y="21394"/>
                      <wp:lineTo x="214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a:effectLst>
                            <a:softEdge rad="50800"/>
                          </a:effectLst>
                        </pic:spPr>
                      </pic:pic>
                    </a:graphicData>
                  </a:graphic>
                  <wp14:sizeRelH relativeFrom="margin">
                    <wp14:pctWidth>0</wp14:pctWidth>
                  </wp14:sizeRelH>
                  <wp14:sizeRelV relativeFrom="margin">
                    <wp14:pctHeight>0</wp14:pctHeight>
                  </wp14:sizeRelV>
                </wp:anchor>
              </w:drawing>
            </w:r>
            <w:r w:rsidR="008626E1" w:rsidRPr="008626E1">
              <w:rPr>
                <w:color w:val="365F91" w:themeColor="accent1" w:themeShade="BF"/>
              </w:rPr>
              <w:t xml:space="preserve">Physical activity </w:t>
            </w:r>
            <w:r w:rsidR="00296944">
              <w:rPr>
                <w:color w:val="365F91" w:themeColor="accent1" w:themeShade="BF"/>
              </w:rPr>
              <w:t>for</w:t>
            </w:r>
            <w:r w:rsidR="008626E1" w:rsidRPr="008626E1">
              <w:rPr>
                <w:color w:val="365F91" w:themeColor="accent1" w:themeShade="BF"/>
              </w:rPr>
              <w:t xml:space="preserve"> children is important for a wide variety of reasons. It helps to improve balance and coordination skills, assist in the development of gross and fine motor skills and can improve concentration at school. Exercise is a vital component of any child’s development-laying the foundations for a healthy life. </w:t>
            </w:r>
          </w:p>
          <w:p w14:paraId="3444916E" w14:textId="2FC39F02" w:rsidR="008626E1" w:rsidRDefault="008626E1" w:rsidP="00526AA4">
            <w:pPr>
              <w:ind w:left="22" w:right="32" w:hanging="22"/>
              <w:jc w:val="both"/>
              <w:rPr>
                <w:rFonts w:cs="Times New Roman"/>
                <w:b/>
                <w:iCs/>
                <w:color w:val="365F91" w:themeColor="accent1" w:themeShade="BF"/>
                <w:u w:val="single"/>
              </w:rPr>
            </w:pPr>
          </w:p>
          <w:p w14:paraId="7B9CFEB9" w14:textId="5E7D5982" w:rsidR="00C27888" w:rsidRPr="00030E94" w:rsidRDefault="00C27888" w:rsidP="00DE7C62">
            <w:pPr>
              <w:ind w:left="42" w:right="12"/>
              <w:rPr>
                <w:rFonts w:cs="Times New Roman"/>
                <w:iCs/>
                <w:color w:val="365F91" w:themeColor="accent1" w:themeShade="BF"/>
              </w:rPr>
            </w:pPr>
          </w:p>
        </w:tc>
        <w:tc>
          <w:tcPr>
            <w:tcW w:w="4804" w:type="dxa"/>
            <w:tcBorders>
              <w:left w:val="single" w:sz="12" w:space="0" w:color="4F81BD" w:themeColor="accent1"/>
              <w:right w:val="single" w:sz="12" w:space="0" w:color="4F81BD" w:themeColor="accent1"/>
            </w:tcBorders>
          </w:tcPr>
          <w:p w14:paraId="71F37E72" w14:textId="72E15E00" w:rsidR="008636F5" w:rsidRPr="005555C2" w:rsidRDefault="00381FC6" w:rsidP="005555C2">
            <w:pPr>
              <w:rPr>
                <w:color w:val="365F91" w:themeColor="accent1" w:themeShade="BF"/>
              </w:rPr>
            </w:pPr>
            <w:r w:rsidRPr="005555C2">
              <w:rPr>
                <w:color w:val="365F91" w:themeColor="accent1" w:themeShade="BF"/>
              </w:rPr>
              <w:lastRenderedPageBreak/>
              <w:t>Single sex schools are rare outside of the UK</w:t>
            </w:r>
            <w:r w:rsidR="00321B5A" w:rsidRPr="005555C2">
              <w:rPr>
                <w:color w:val="365F91" w:themeColor="accent1" w:themeShade="BF"/>
              </w:rPr>
              <w:t>, so families from abroad may be more likely to seek mixed schools</w:t>
            </w:r>
            <w:r w:rsidR="00EA285D" w:rsidRPr="005555C2">
              <w:rPr>
                <w:color w:val="365F91" w:themeColor="accent1" w:themeShade="BF"/>
              </w:rPr>
              <w:t>.</w:t>
            </w:r>
          </w:p>
          <w:p w14:paraId="4AE026F4" w14:textId="14432959" w:rsidR="00EA285D" w:rsidRPr="005555C2" w:rsidRDefault="00EA285D" w:rsidP="005555C2">
            <w:pPr>
              <w:rPr>
                <w:color w:val="365F91" w:themeColor="accent1" w:themeShade="BF"/>
              </w:rPr>
            </w:pPr>
          </w:p>
          <w:p w14:paraId="6F95F27A" w14:textId="1CA349E6" w:rsidR="00EA285D" w:rsidRPr="005555C2" w:rsidRDefault="00AC4E4B" w:rsidP="005555C2">
            <w:pPr>
              <w:rPr>
                <w:color w:val="365F91" w:themeColor="accent1" w:themeShade="BF"/>
              </w:rPr>
            </w:pPr>
            <w:r w:rsidRPr="005555C2">
              <w:rPr>
                <w:color w:val="365F91" w:themeColor="accent1" w:themeShade="BF"/>
              </w:rPr>
              <w:t>Whil</w:t>
            </w:r>
            <w:r w:rsidR="00A30055">
              <w:rPr>
                <w:color w:val="365F91" w:themeColor="accent1" w:themeShade="BF"/>
              </w:rPr>
              <w:t>st</w:t>
            </w:r>
            <w:r w:rsidRPr="005555C2">
              <w:rPr>
                <w:color w:val="365F91" w:themeColor="accent1" w:themeShade="BF"/>
              </w:rPr>
              <w:t xml:space="preserve"> girls may perform slightly better at single sex schools</w:t>
            </w:r>
            <w:r w:rsidR="006335DF" w:rsidRPr="005555C2">
              <w:rPr>
                <w:color w:val="365F91" w:themeColor="accent1" w:themeShade="BF"/>
              </w:rPr>
              <w:t>, research is not definitive.</w:t>
            </w:r>
          </w:p>
          <w:p w14:paraId="15FF2568" w14:textId="784AC0FF" w:rsidR="006335DF" w:rsidRPr="005555C2" w:rsidRDefault="006335DF" w:rsidP="005555C2">
            <w:pPr>
              <w:rPr>
                <w:color w:val="365F91" w:themeColor="accent1" w:themeShade="BF"/>
              </w:rPr>
            </w:pPr>
          </w:p>
          <w:p w14:paraId="66DAFC02" w14:textId="3F56BC05" w:rsidR="006335DF" w:rsidRPr="005555C2" w:rsidRDefault="006335DF" w:rsidP="005555C2">
            <w:pPr>
              <w:rPr>
                <w:color w:val="365F91" w:themeColor="accent1" w:themeShade="BF"/>
              </w:rPr>
            </w:pPr>
            <w:r w:rsidRPr="005555C2">
              <w:rPr>
                <w:color w:val="365F91" w:themeColor="accent1" w:themeShade="BF"/>
              </w:rPr>
              <w:t>Girl</w:t>
            </w:r>
            <w:r w:rsidR="002A751B" w:rsidRPr="005555C2">
              <w:rPr>
                <w:color w:val="365F91" w:themeColor="accent1" w:themeShade="BF"/>
              </w:rPr>
              <w:t>s’ schools have been criticised for building  a hothouse</w:t>
            </w:r>
            <w:r w:rsidR="00A068B2" w:rsidRPr="005555C2">
              <w:rPr>
                <w:color w:val="365F91" w:themeColor="accent1" w:themeShade="BF"/>
              </w:rPr>
              <w:t xml:space="preserve"> academic environment, while boys’ schools</w:t>
            </w:r>
            <w:r w:rsidR="00F776A8" w:rsidRPr="005555C2">
              <w:rPr>
                <w:color w:val="365F91" w:themeColor="accent1" w:themeShade="BF"/>
              </w:rPr>
              <w:t>,</w:t>
            </w:r>
            <w:r w:rsidR="00CD3836" w:rsidRPr="005555C2">
              <w:rPr>
                <w:color w:val="365F91" w:themeColor="accent1" w:themeShade="BF"/>
              </w:rPr>
              <w:t xml:space="preserve"> say </w:t>
            </w:r>
            <w:r w:rsidR="00F776A8" w:rsidRPr="005555C2">
              <w:rPr>
                <w:color w:val="365F91" w:themeColor="accent1" w:themeShade="BF"/>
              </w:rPr>
              <w:t xml:space="preserve">some </w:t>
            </w:r>
            <w:r w:rsidR="00CD3836" w:rsidRPr="005555C2">
              <w:rPr>
                <w:color w:val="365F91" w:themeColor="accent1" w:themeShade="BF"/>
              </w:rPr>
              <w:t>critics, have an unhealthy aggressive culture.</w:t>
            </w:r>
          </w:p>
          <w:p w14:paraId="3F2ECF7E" w14:textId="01DAE001" w:rsidR="00CD3836" w:rsidRPr="005555C2" w:rsidRDefault="00CD3836" w:rsidP="005555C2">
            <w:pPr>
              <w:rPr>
                <w:color w:val="365F91" w:themeColor="accent1" w:themeShade="BF"/>
              </w:rPr>
            </w:pPr>
          </w:p>
          <w:p w14:paraId="44D047ED" w14:textId="4FF98D08" w:rsidR="00CD3836" w:rsidRPr="005555C2" w:rsidRDefault="00CD3836" w:rsidP="005555C2">
            <w:pPr>
              <w:rPr>
                <w:color w:val="365F91" w:themeColor="accent1" w:themeShade="BF"/>
              </w:rPr>
            </w:pPr>
            <w:r w:rsidRPr="005555C2">
              <w:rPr>
                <w:color w:val="365F91" w:themeColor="accent1" w:themeShade="BF"/>
              </w:rPr>
              <w:t>To many, a co-education just feels more ‘modern</w:t>
            </w:r>
            <w:r w:rsidR="009800DE" w:rsidRPr="005555C2">
              <w:rPr>
                <w:color w:val="365F91" w:themeColor="accent1" w:themeShade="BF"/>
              </w:rPr>
              <w:t>’</w:t>
            </w:r>
            <w:r w:rsidR="00DC3C03" w:rsidRPr="005555C2">
              <w:rPr>
                <w:color w:val="365F91" w:themeColor="accent1" w:themeShade="BF"/>
              </w:rPr>
              <w:t xml:space="preserve"> and parents are no longer wishing to replicate their own school experience</w:t>
            </w:r>
            <w:r w:rsidR="00547829" w:rsidRPr="005555C2">
              <w:rPr>
                <w:color w:val="365F91" w:themeColor="accent1" w:themeShade="BF"/>
              </w:rPr>
              <w:t xml:space="preserve">.  It has been argued that co-ed schools offer </w:t>
            </w:r>
            <w:r w:rsidR="00EC1634" w:rsidRPr="005555C2">
              <w:rPr>
                <w:color w:val="365F91" w:themeColor="accent1" w:themeShade="BF"/>
              </w:rPr>
              <w:t>better preparation for real life</w:t>
            </w:r>
            <w:r w:rsidR="00277244" w:rsidRPr="005555C2">
              <w:rPr>
                <w:color w:val="365F91" w:themeColor="accent1" w:themeShade="BF"/>
              </w:rPr>
              <w:t>.</w:t>
            </w:r>
          </w:p>
          <w:p w14:paraId="6F89C753" w14:textId="13B0AC86" w:rsidR="00D83B9A" w:rsidRPr="005555C2" w:rsidRDefault="00D83B9A" w:rsidP="005555C2">
            <w:pPr>
              <w:rPr>
                <w:color w:val="365F91" w:themeColor="accent1" w:themeShade="BF"/>
              </w:rPr>
            </w:pPr>
          </w:p>
          <w:p w14:paraId="7BD73D69" w14:textId="294195D5" w:rsidR="00D83B9A" w:rsidRPr="005555C2" w:rsidRDefault="00D83B9A" w:rsidP="005555C2">
            <w:pPr>
              <w:rPr>
                <w:color w:val="365F91" w:themeColor="accent1" w:themeShade="BF"/>
              </w:rPr>
            </w:pPr>
            <w:r w:rsidRPr="005555C2">
              <w:rPr>
                <w:color w:val="365F91" w:themeColor="accent1" w:themeShade="BF"/>
              </w:rPr>
              <w:t>I believe that, at the end of the day, the decisions one makes as parents is driven by a number of factors</w:t>
            </w:r>
            <w:r w:rsidR="0070062A" w:rsidRPr="005555C2">
              <w:rPr>
                <w:color w:val="365F91" w:themeColor="accent1" w:themeShade="BF"/>
              </w:rPr>
              <w:t>, and certainly in our area, the choice for co</w:t>
            </w:r>
            <w:r w:rsidR="00806BD0">
              <w:rPr>
                <w:color w:val="365F91" w:themeColor="accent1" w:themeShade="BF"/>
              </w:rPr>
              <w:t>-</w:t>
            </w:r>
            <w:r w:rsidR="0070062A" w:rsidRPr="005555C2">
              <w:rPr>
                <w:color w:val="365F91" w:themeColor="accent1" w:themeShade="BF"/>
              </w:rPr>
              <w:t xml:space="preserve"> educational schools is </w:t>
            </w:r>
            <w:r w:rsidR="0094188C" w:rsidRPr="005555C2">
              <w:rPr>
                <w:color w:val="365F91" w:themeColor="accent1" w:themeShade="BF"/>
              </w:rPr>
              <w:t>more limited.</w:t>
            </w:r>
            <w:r w:rsidR="009800DE" w:rsidRPr="005555C2">
              <w:rPr>
                <w:color w:val="365F91" w:themeColor="accent1" w:themeShade="BF"/>
              </w:rPr>
              <w:t xml:space="preserve">  Interest</w:t>
            </w:r>
            <w:r w:rsidR="00FD1BFD">
              <w:rPr>
                <w:color w:val="365F91" w:themeColor="accent1" w:themeShade="BF"/>
              </w:rPr>
              <w:t>ing</w:t>
            </w:r>
            <w:r w:rsidR="009800DE" w:rsidRPr="005555C2">
              <w:rPr>
                <w:color w:val="365F91" w:themeColor="accent1" w:themeShade="BF"/>
              </w:rPr>
              <w:t xml:space="preserve"> viewpoints, none the less.</w:t>
            </w:r>
          </w:p>
          <w:p w14:paraId="13914376" w14:textId="46D5C628" w:rsidR="00277244" w:rsidRPr="005555C2" w:rsidRDefault="00277244" w:rsidP="005555C2">
            <w:pPr>
              <w:rPr>
                <w:color w:val="365F91" w:themeColor="accent1" w:themeShade="BF"/>
              </w:rPr>
            </w:pPr>
          </w:p>
          <w:p w14:paraId="121FC087" w14:textId="77777777" w:rsidR="00277244" w:rsidRPr="005555C2" w:rsidRDefault="00277244" w:rsidP="005555C2">
            <w:pPr>
              <w:rPr>
                <w:color w:val="365F91" w:themeColor="accent1" w:themeShade="BF"/>
              </w:rPr>
            </w:pPr>
          </w:p>
          <w:p w14:paraId="1D56EB59" w14:textId="25C395CE" w:rsidR="00DE7C62" w:rsidRPr="005555C2" w:rsidRDefault="0010036D" w:rsidP="005555C2">
            <w:pPr>
              <w:rPr>
                <w:rFonts w:cs="Times New Roman"/>
                <w:b/>
                <w:color w:val="365F91" w:themeColor="accent1" w:themeShade="BF"/>
                <w:u w:val="single"/>
              </w:rPr>
            </w:pPr>
            <w:r w:rsidRPr="005555C2">
              <w:rPr>
                <w:rFonts w:cs="Times New Roman"/>
                <w:b/>
                <w:color w:val="365F91" w:themeColor="accent1" w:themeShade="BF"/>
                <w:u w:val="single"/>
              </w:rPr>
              <w:t>Curriculum News from Miss Belzer</w:t>
            </w:r>
          </w:p>
          <w:p w14:paraId="659339A4" w14:textId="5C1741E3" w:rsidR="003F2C36" w:rsidRPr="005555C2" w:rsidRDefault="003F2C36" w:rsidP="005555C2">
            <w:pPr>
              <w:rPr>
                <w:rFonts w:cs="Times New Roman"/>
                <w:color w:val="365F91" w:themeColor="accent1" w:themeShade="BF"/>
              </w:rPr>
            </w:pPr>
          </w:p>
          <w:p w14:paraId="2C2F9DED" w14:textId="77777777" w:rsidR="00FD1BFD" w:rsidRDefault="00A708C6" w:rsidP="005555C2">
            <w:pPr>
              <w:rPr>
                <w:rFonts w:cs="Arial"/>
                <w:color w:val="365F91" w:themeColor="accent1" w:themeShade="BF"/>
              </w:rPr>
            </w:pPr>
            <w:r w:rsidRPr="005555C2">
              <w:rPr>
                <w:rFonts w:cs="Arial"/>
                <w:color w:val="365F91" w:themeColor="accent1" w:themeShade="BF"/>
              </w:rPr>
              <w:t xml:space="preserve">YogaBugs follows a fun and structured approach to introduce children to yoga poses. The format is centred around stories and also includes songs and nursery rhymes. </w:t>
            </w:r>
          </w:p>
          <w:p w14:paraId="204FAB3D" w14:textId="77777777" w:rsidR="00FD1BFD" w:rsidRDefault="00FD1BFD" w:rsidP="005555C2">
            <w:pPr>
              <w:rPr>
                <w:rFonts w:cs="Arial"/>
                <w:color w:val="365F91" w:themeColor="accent1" w:themeShade="BF"/>
              </w:rPr>
            </w:pPr>
          </w:p>
          <w:p w14:paraId="12267826" w14:textId="77777777" w:rsidR="00237A62" w:rsidRDefault="00A708C6" w:rsidP="005555C2">
            <w:pPr>
              <w:rPr>
                <w:rFonts w:cs="Arial"/>
                <w:color w:val="365F91" w:themeColor="accent1" w:themeShade="BF"/>
              </w:rPr>
            </w:pPr>
            <w:r w:rsidRPr="005555C2">
              <w:rPr>
                <w:rFonts w:cs="Arial"/>
                <w:color w:val="365F91" w:themeColor="accent1" w:themeShade="BF"/>
              </w:rPr>
              <w:t xml:space="preserve">Music and fun games are introduced to add variety to classes and encourage children to work together. Children are encouraged to express their creative imagination and develop their self-esteem in a safe environment. </w:t>
            </w:r>
          </w:p>
          <w:p w14:paraId="5D4B0567" w14:textId="77777777" w:rsidR="00237A62" w:rsidRDefault="00237A62" w:rsidP="005555C2">
            <w:pPr>
              <w:rPr>
                <w:rFonts w:cs="Arial"/>
                <w:color w:val="365F91" w:themeColor="accent1" w:themeShade="BF"/>
              </w:rPr>
            </w:pPr>
          </w:p>
          <w:p w14:paraId="178FDE16" w14:textId="77777777" w:rsidR="00A708C6" w:rsidRPr="005555C2" w:rsidRDefault="00A708C6" w:rsidP="005555C2">
            <w:pPr>
              <w:rPr>
                <w:rFonts w:cs="Arial"/>
                <w:color w:val="365F91" w:themeColor="accent1" w:themeShade="BF"/>
              </w:rPr>
            </w:pPr>
          </w:p>
          <w:p w14:paraId="26F346CC" w14:textId="68B2ED59" w:rsidR="00A708C6" w:rsidRPr="005555C2" w:rsidRDefault="00237A62" w:rsidP="005555C2">
            <w:pPr>
              <w:rPr>
                <w:color w:val="365F91" w:themeColor="accent1" w:themeShade="BF"/>
              </w:rPr>
            </w:pPr>
            <w:r w:rsidRPr="005555C2">
              <w:rPr>
                <w:noProof/>
                <w:color w:val="365F91" w:themeColor="accent1" w:themeShade="BF"/>
              </w:rPr>
              <w:lastRenderedPageBreak/>
              <w:drawing>
                <wp:anchor distT="0" distB="0" distL="114300" distR="114300" simplePos="0" relativeHeight="251664384" behindDoc="1" locked="0" layoutInCell="1" allowOverlap="1" wp14:anchorId="334830B0" wp14:editId="7AFB5C72">
                  <wp:simplePos x="0" y="0"/>
                  <wp:positionH relativeFrom="column">
                    <wp:posOffset>701040</wp:posOffset>
                  </wp:positionH>
                  <wp:positionV relativeFrom="paragraph">
                    <wp:posOffset>151130</wp:posOffset>
                  </wp:positionV>
                  <wp:extent cx="1552575" cy="2092960"/>
                  <wp:effectExtent l="0" t="0" r="9525" b="2540"/>
                  <wp:wrapTight wrapText="bothSides">
                    <wp:wrapPolygon edited="0">
                      <wp:start x="0" y="0"/>
                      <wp:lineTo x="0" y="21430"/>
                      <wp:lineTo x="21467" y="21430"/>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2092960"/>
                          </a:xfrm>
                          <a:prstGeom prst="rect">
                            <a:avLst/>
                          </a:prstGeom>
                          <a:noFill/>
                          <a:ln>
                            <a:noFill/>
                          </a:ln>
                          <a:effectLst>
                            <a:softEdge rad="50800"/>
                          </a:effectLst>
                        </pic:spPr>
                      </pic:pic>
                    </a:graphicData>
                  </a:graphic>
                </wp:anchor>
              </w:drawing>
            </w:r>
          </w:p>
          <w:p w14:paraId="3BF79FB7" w14:textId="39B217B1" w:rsidR="00DE7C62" w:rsidRPr="005555C2" w:rsidRDefault="00DE7C62" w:rsidP="005555C2">
            <w:pPr>
              <w:rPr>
                <w:rFonts w:cs="Times New Roman"/>
                <w:color w:val="365F91" w:themeColor="accent1" w:themeShade="BF"/>
              </w:rPr>
            </w:pPr>
          </w:p>
          <w:p w14:paraId="2BD5CB72" w14:textId="782A3735" w:rsidR="00DE7C62" w:rsidRPr="005555C2" w:rsidRDefault="00DE7C62" w:rsidP="005555C2">
            <w:pPr>
              <w:rPr>
                <w:color w:val="365F91" w:themeColor="accent1" w:themeShade="BF"/>
              </w:rPr>
            </w:pPr>
          </w:p>
          <w:p w14:paraId="1C5FAE78" w14:textId="77777777" w:rsidR="0010036D" w:rsidRPr="005555C2" w:rsidRDefault="0010036D" w:rsidP="005555C2">
            <w:pPr>
              <w:rPr>
                <w:color w:val="365F91" w:themeColor="accent1" w:themeShade="BF"/>
              </w:rPr>
            </w:pPr>
          </w:p>
          <w:p w14:paraId="434E2C79" w14:textId="656BDCA8" w:rsidR="0010036D" w:rsidRPr="005555C2" w:rsidRDefault="0010036D" w:rsidP="005555C2">
            <w:pPr>
              <w:rPr>
                <w:color w:val="365F91" w:themeColor="accent1" w:themeShade="BF"/>
              </w:rPr>
            </w:pPr>
          </w:p>
          <w:p w14:paraId="726874D2" w14:textId="666B6A82" w:rsidR="0010036D" w:rsidRPr="005555C2" w:rsidRDefault="0010036D" w:rsidP="005555C2">
            <w:pPr>
              <w:rPr>
                <w:color w:val="365F91" w:themeColor="accent1" w:themeShade="BF"/>
              </w:rPr>
            </w:pPr>
          </w:p>
          <w:p w14:paraId="101D925A" w14:textId="087390BA" w:rsidR="0010036D" w:rsidRPr="005555C2" w:rsidRDefault="0010036D" w:rsidP="005555C2">
            <w:pPr>
              <w:rPr>
                <w:color w:val="365F91" w:themeColor="accent1" w:themeShade="BF"/>
              </w:rPr>
            </w:pPr>
          </w:p>
          <w:p w14:paraId="404E2071" w14:textId="2C24BFAE" w:rsidR="0010036D" w:rsidRPr="005555C2" w:rsidRDefault="0010036D" w:rsidP="005555C2">
            <w:pPr>
              <w:rPr>
                <w:color w:val="365F91" w:themeColor="accent1" w:themeShade="BF"/>
              </w:rPr>
            </w:pPr>
          </w:p>
          <w:p w14:paraId="6B7126F4" w14:textId="6CC008B8" w:rsidR="0010036D" w:rsidRPr="005555C2" w:rsidRDefault="0010036D" w:rsidP="005555C2">
            <w:pPr>
              <w:rPr>
                <w:color w:val="365F91" w:themeColor="accent1" w:themeShade="BF"/>
              </w:rPr>
            </w:pPr>
          </w:p>
          <w:p w14:paraId="169E745A" w14:textId="77777777" w:rsidR="0010036D" w:rsidRPr="005555C2" w:rsidRDefault="0010036D" w:rsidP="005555C2">
            <w:pPr>
              <w:rPr>
                <w:color w:val="365F91" w:themeColor="accent1" w:themeShade="BF"/>
              </w:rPr>
            </w:pPr>
          </w:p>
          <w:p w14:paraId="25083C84" w14:textId="59D93493" w:rsidR="0010036D" w:rsidRPr="005555C2" w:rsidRDefault="0010036D" w:rsidP="005555C2">
            <w:pPr>
              <w:rPr>
                <w:color w:val="365F91" w:themeColor="accent1" w:themeShade="BF"/>
              </w:rPr>
            </w:pPr>
          </w:p>
          <w:p w14:paraId="34E64D83" w14:textId="77777777" w:rsidR="0010036D" w:rsidRPr="005555C2" w:rsidRDefault="0010036D" w:rsidP="005555C2">
            <w:pPr>
              <w:rPr>
                <w:color w:val="365F91" w:themeColor="accent1" w:themeShade="BF"/>
              </w:rPr>
            </w:pPr>
          </w:p>
          <w:p w14:paraId="3A6B7358" w14:textId="0FE89543" w:rsidR="0010036D" w:rsidRPr="005555C2" w:rsidRDefault="002301B6" w:rsidP="005555C2">
            <w:pPr>
              <w:rPr>
                <w:color w:val="365F91" w:themeColor="accent1" w:themeShade="BF"/>
              </w:rPr>
            </w:pPr>
            <w:r w:rsidRPr="005555C2">
              <w:rPr>
                <w:color w:val="365F91" w:themeColor="accent1" w:themeShade="BF"/>
              </w:rPr>
              <w:t xml:space="preserve">   </w:t>
            </w:r>
          </w:p>
          <w:p w14:paraId="4E331E47" w14:textId="16723173" w:rsidR="00405DDC" w:rsidRPr="005555C2" w:rsidRDefault="00405DDC" w:rsidP="005555C2">
            <w:pPr>
              <w:rPr>
                <w:color w:val="365F91" w:themeColor="accent1" w:themeShade="BF"/>
              </w:rPr>
            </w:pPr>
          </w:p>
          <w:p w14:paraId="2097AFE5" w14:textId="6A86FDE8" w:rsidR="00405DDC" w:rsidRPr="005555C2" w:rsidRDefault="00237A62" w:rsidP="005555C2">
            <w:pPr>
              <w:rPr>
                <w:rFonts w:cs="Times New Roman"/>
                <w:color w:val="365F91" w:themeColor="accent1" w:themeShade="BF"/>
              </w:rPr>
            </w:pPr>
            <w:r w:rsidRPr="005555C2">
              <w:rPr>
                <w:noProof/>
                <w:color w:val="365F91" w:themeColor="accent1" w:themeShade="BF"/>
              </w:rPr>
              <w:drawing>
                <wp:anchor distT="0" distB="0" distL="114300" distR="114300" simplePos="0" relativeHeight="251663360" behindDoc="1" locked="0" layoutInCell="1" allowOverlap="1" wp14:anchorId="7BA764C3" wp14:editId="19E0D865">
                  <wp:simplePos x="0" y="0"/>
                  <wp:positionH relativeFrom="column">
                    <wp:posOffset>59339</wp:posOffset>
                  </wp:positionH>
                  <wp:positionV relativeFrom="paragraph">
                    <wp:posOffset>2357120</wp:posOffset>
                  </wp:positionV>
                  <wp:extent cx="2995930" cy="2247478"/>
                  <wp:effectExtent l="0" t="0" r="0" b="635"/>
                  <wp:wrapTight wrapText="bothSides">
                    <wp:wrapPolygon edited="0">
                      <wp:start x="0" y="0"/>
                      <wp:lineTo x="0" y="21423"/>
                      <wp:lineTo x="21426" y="21423"/>
                      <wp:lineTo x="2142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5930" cy="2247478"/>
                          </a:xfrm>
                          <a:prstGeom prst="rect">
                            <a:avLst/>
                          </a:prstGeom>
                          <a:noFill/>
                          <a:ln>
                            <a:noFill/>
                          </a:ln>
                          <a:effectLst>
                            <a:softEdge rad="50800"/>
                          </a:effectLst>
                        </pic:spPr>
                      </pic:pic>
                    </a:graphicData>
                  </a:graphic>
                </wp:anchor>
              </w:drawing>
            </w:r>
            <w:r w:rsidR="00495AAD" w:rsidRPr="005555C2">
              <w:rPr>
                <w:noProof/>
                <w:color w:val="365F91" w:themeColor="accent1" w:themeShade="BF"/>
              </w:rPr>
              <w:drawing>
                <wp:anchor distT="0" distB="0" distL="114300" distR="114300" simplePos="0" relativeHeight="251659264" behindDoc="1" locked="0" layoutInCell="1" allowOverlap="1" wp14:anchorId="55FD5536" wp14:editId="526F141E">
                  <wp:simplePos x="0" y="0"/>
                  <wp:positionH relativeFrom="column">
                    <wp:posOffset>408940</wp:posOffset>
                  </wp:positionH>
                  <wp:positionV relativeFrom="paragraph">
                    <wp:posOffset>273050</wp:posOffset>
                  </wp:positionV>
                  <wp:extent cx="2143125" cy="1607185"/>
                  <wp:effectExtent l="0" t="0" r="9525" b="0"/>
                  <wp:wrapTight wrapText="bothSides">
                    <wp:wrapPolygon edited="0">
                      <wp:start x="0" y="0"/>
                      <wp:lineTo x="0" y="21250"/>
                      <wp:lineTo x="21504" y="21250"/>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3125" cy="1607185"/>
                          </a:xfrm>
                          <a:prstGeom prst="rect">
                            <a:avLst/>
                          </a:prstGeom>
                          <a:noFill/>
                          <a:ln>
                            <a:noFill/>
                          </a:ln>
                          <a:effectLst>
                            <a:softEdge rad="50800"/>
                          </a:effectLst>
                        </pic:spPr>
                      </pic:pic>
                    </a:graphicData>
                  </a:graphic>
                  <wp14:sizeRelH relativeFrom="margin">
                    <wp14:pctWidth>0</wp14:pctWidth>
                  </wp14:sizeRelH>
                  <wp14:sizeRelV relativeFrom="margin">
                    <wp14:pctHeight>0</wp14:pctHeight>
                  </wp14:sizeRelV>
                </wp:anchor>
              </w:drawing>
            </w:r>
          </w:p>
        </w:tc>
      </w:tr>
    </w:tbl>
    <w:p w14:paraId="3D69E189" w14:textId="700D6B98" w:rsidR="00DE7C62" w:rsidRPr="00237A62" w:rsidRDefault="003F2C36" w:rsidP="0040065F">
      <w:pPr>
        <w:spacing w:after="0" w:line="240" w:lineRule="auto"/>
        <w:jc w:val="both"/>
        <w:rPr>
          <w:rFonts w:ascii="Calibri" w:hAnsi="Calibri" w:cs="Calibri"/>
          <w:color w:val="002060"/>
          <w:szCs w:val="24"/>
        </w:rPr>
      </w:pPr>
      <w:r w:rsidRPr="00237A62">
        <w:rPr>
          <w:rFonts w:ascii="Calibri" w:hAnsi="Calibri" w:cs="Calibri"/>
          <w:color w:val="002060"/>
          <w:szCs w:val="24"/>
        </w:rPr>
        <w:lastRenderedPageBreak/>
        <w:t xml:space="preserve">I hope you all have a lovely weekend and we look forward to seeing everyone </w:t>
      </w:r>
      <w:r w:rsidR="00D67E25" w:rsidRPr="00237A62">
        <w:rPr>
          <w:rFonts w:ascii="Calibri" w:hAnsi="Calibri" w:cs="Calibri"/>
          <w:color w:val="002060"/>
          <w:szCs w:val="24"/>
        </w:rPr>
        <w:t>o</w:t>
      </w:r>
      <w:r w:rsidRPr="00237A62">
        <w:rPr>
          <w:rFonts w:ascii="Calibri" w:hAnsi="Calibri" w:cs="Calibri"/>
          <w:color w:val="002060"/>
          <w:szCs w:val="24"/>
        </w:rPr>
        <w:t>n Monday.</w:t>
      </w:r>
    </w:p>
    <w:p w14:paraId="59E24221" w14:textId="580FC467" w:rsidR="003F2C36" w:rsidRPr="00237A62" w:rsidRDefault="003F2C36" w:rsidP="0040065F">
      <w:pPr>
        <w:spacing w:after="0" w:line="240" w:lineRule="auto"/>
        <w:jc w:val="both"/>
        <w:rPr>
          <w:rFonts w:ascii="Calibri" w:hAnsi="Calibri" w:cs="Calibri"/>
          <w:color w:val="002060"/>
          <w:szCs w:val="24"/>
        </w:rPr>
      </w:pPr>
    </w:p>
    <w:p w14:paraId="6FEE8A24" w14:textId="0B418D75" w:rsidR="003F2C36" w:rsidRPr="00237A62" w:rsidRDefault="003F2C36" w:rsidP="0040065F">
      <w:pPr>
        <w:spacing w:after="0" w:line="240" w:lineRule="auto"/>
        <w:jc w:val="both"/>
        <w:rPr>
          <w:rFonts w:ascii="Calibri" w:hAnsi="Calibri" w:cs="Calibri"/>
          <w:color w:val="002060"/>
          <w:szCs w:val="24"/>
        </w:rPr>
      </w:pPr>
      <w:r w:rsidRPr="00237A62">
        <w:rPr>
          <w:rFonts w:ascii="Calibri" w:hAnsi="Calibri" w:cs="Calibri"/>
          <w:color w:val="002060"/>
          <w:szCs w:val="24"/>
        </w:rPr>
        <w:t>With best wishes</w:t>
      </w:r>
    </w:p>
    <w:p w14:paraId="3CD75432" w14:textId="498776AC" w:rsidR="003F2C36" w:rsidRDefault="00337D1B" w:rsidP="0040065F">
      <w:pPr>
        <w:spacing w:after="0" w:line="240" w:lineRule="auto"/>
        <w:jc w:val="both"/>
        <w:rPr>
          <w:rFonts w:ascii="Calibri" w:hAnsi="Calibri" w:cs="Calibri"/>
          <w:b/>
          <w:color w:val="002060"/>
          <w:szCs w:val="24"/>
        </w:rPr>
      </w:pPr>
      <w:r>
        <w:rPr>
          <w:noProof/>
        </w:rPr>
        <w:drawing>
          <wp:inline distT="0" distB="0" distL="0" distR="0" wp14:anchorId="6CE071BC" wp14:editId="79781D8C">
            <wp:extent cx="971550" cy="523875"/>
            <wp:effectExtent l="0" t="0" r="0" b="9525"/>
            <wp:docPr id="4" name="Picture 1" descr="sign9"/>
            <wp:cNvGraphicFramePr/>
            <a:graphic xmlns:a="http://schemas.openxmlformats.org/drawingml/2006/main">
              <a:graphicData uri="http://schemas.openxmlformats.org/drawingml/2006/picture">
                <pic:pic xmlns:pic="http://schemas.openxmlformats.org/drawingml/2006/picture">
                  <pic:nvPicPr>
                    <pic:cNvPr id="4" name="Picture 1" descr="sign9"/>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523875"/>
                    </a:xfrm>
                    <a:prstGeom prst="rect">
                      <a:avLst/>
                    </a:prstGeom>
                    <a:noFill/>
                    <a:ln>
                      <a:noFill/>
                    </a:ln>
                  </pic:spPr>
                </pic:pic>
              </a:graphicData>
            </a:graphic>
          </wp:inline>
        </w:drawing>
      </w:r>
    </w:p>
    <w:p w14:paraId="5764ADC7" w14:textId="79094CAF" w:rsidR="00DE7C62" w:rsidRDefault="003F2C36" w:rsidP="0040065F">
      <w:pPr>
        <w:spacing w:after="0" w:line="240" w:lineRule="auto"/>
        <w:jc w:val="both"/>
        <w:rPr>
          <w:rFonts w:ascii="Calibri" w:hAnsi="Calibri" w:cs="Calibri"/>
          <w:b/>
          <w:color w:val="002060"/>
          <w:szCs w:val="24"/>
        </w:rPr>
      </w:pPr>
      <w:r>
        <w:rPr>
          <w:rFonts w:ascii="Calibri" w:hAnsi="Calibri" w:cs="Calibri"/>
          <w:b/>
          <w:color w:val="002060"/>
          <w:szCs w:val="24"/>
        </w:rPr>
        <w:t>Mrs Sylvester</w:t>
      </w:r>
    </w:p>
    <w:p w14:paraId="571B15C7" w14:textId="451F4F15" w:rsidR="00DE7C62" w:rsidRDefault="00DE7C62" w:rsidP="0040065F">
      <w:pPr>
        <w:spacing w:after="0" w:line="240" w:lineRule="auto"/>
        <w:jc w:val="both"/>
        <w:rPr>
          <w:rFonts w:ascii="Calibri" w:hAnsi="Calibri" w:cs="Calibri"/>
          <w:b/>
          <w:color w:val="002060"/>
          <w:szCs w:val="24"/>
        </w:rPr>
      </w:pPr>
    </w:p>
    <w:p w14:paraId="24D2728A" w14:textId="3880D50D" w:rsidR="00DE7C62" w:rsidRDefault="00DE7C62" w:rsidP="0040065F">
      <w:pPr>
        <w:spacing w:after="0" w:line="240" w:lineRule="auto"/>
        <w:jc w:val="both"/>
        <w:rPr>
          <w:rFonts w:ascii="Calibri" w:hAnsi="Calibri" w:cs="Calibri"/>
          <w:b/>
          <w:color w:val="002060"/>
          <w:szCs w:val="24"/>
        </w:rPr>
      </w:pPr>
    </w:p>
    <w:p w14:paraId="417A210D" w14:textId="52C67B6E" w:rsidR="00DE7C62" w:rsidRDefault="00DE7C62" w:rsidP="00DE7C62">
      <w:pPr>
        <w:spacing w:after="0" w:line="240" w:lineRule="auto"/>
        <w:jc w:val="center"/>
        <w:rPr>
          <w:rFonts w:ascii="Calibri" w:hAnsi="Calibri" w:cs="Calibri"/>
          <w:b/>
          <w:color w:val="002060"/>
          <w:szCs w:val="24"/>
        </w:rPr>
      </w:pPr>
      <w:r>
        <w:rPr>
          <w:rFonts w:ascii="Calibri" w:hAnsi="Calibri" w:cs="Calibri"/>
          <w:b/>
          <w:color w:val="002060"/>
          <w:szCs w:val="24"/>
        </w:rPr>
        <w:t>Proprietor</w:t>
      </w:r>
    </w:p>
    <w:p w14:paraId="237A119D" w14:textId="482B8F4B" w:rsidR="00DE7C62" w:rsidRDefault="00DE7C62" w:rsidP="00DE7C62">
      <w:pPr>
        <w:spacing w:after="0" w:line="240" w:lineRule="auto"/>
        <w:jc w:val="center"/>
        <w:rPr>
          <w:rFonts w:ascii="Calibri" w:hAnsi="Calibri" w:cs="Calibri"/>
          <w:b/>
          <w:color w:val="002060"/>
          <w:szCs w:val="24"/>
        </w:rPr>
      </w:pPr>
      <w:r>
        <w:rPr>
          <w:rFonts w:ascii="Calibri" w:hAnsi="Calibri" w:cs="Calibri"/>
          <w:b/>
          <w:color w:val="002060"/>
          <w:szCs w:val="24"/>
        </w:rPr>
        <w:t>Mr B. Berkery</w:t>
      </w:r>
    </w:p>
    <w:sectPr w:rsidR="00DE7C62" w:rsidSect="00D34975">
      <w:type w:val="continuous"/>
      <w:pgSz w:w="11906" w:h="16838"/>
      <w:pgMar w:top="993" w:right="1134" w:bottom="567" w:left="1134" w:header="709" w:footer="709" w:gutter="0"/>
      <w:pgBorders w:offsetFrom="page">
        <w:top w:val="single" w:sz="18" w:space="24" w:color="0070C0" w:shadow="1"/>
        <w:left w:val="single" w:sz="18" w:space="24" w:color="0070C0" w:shadow="1"/>
        <w:bottom w:val="single" w:sz="18" w:space="24" w:color="0070C0" w:shadow="1"/>
        <w:right w:val="single" w:sz="18" w:space="24" w:color="0070C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A8E3B" w14:textId="77777777" w:rsidR="002556B2" w:rsidRDefault="002556B2" w:rsidP="007720CF">
      <w:pPr>
        <w:spacing w:after="0" w:line="240" w:lineRule="auto"/>
      </w:pPr>
      <w:r>
        <w:separator/>
      </w:r>
    </w:p>
  </w:endnote>
  <w:endnote w:type="continuationSeparator" w:id="0">
    <w:p w14:paraId="353F4485" w14:textId="77777777" w:rsidR="002556B2" w:rsidRDefault="002556B2" w:rsidP="0077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 UI Text">
    <w:altName w:val="Calibri"/>
    <w:charset w:val="00"/>
    <w:family w:val="auto"/>
    <w:pitch w:val="default"/>
  </w:font>
  <w:font w:name=".SFUIText">
    <w:altName w:val="Calibri"/>
    <w:charset w:val="00"/>
    <w:family w:val="auto"/>
    <w:pitch w:val="default"/>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oadhurs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BC3DB" w14:textId="77777777" w:rsidR="002556B2" w:rsidRDefault="002556B2" w:rsidP="007720CF">
      <w:pPr>
        <w:spacing w:after="0" w:line="240" w:lineRule="auto"/>
      </w:pPr>
      <w:r>
        <w:separator/>
      </w:r>
    </w:p>
  </w:footnote>
  <w:footnote w:type="continuationSeparator" w:id="0">
    <w:p w14:paraId="464DEF1C" w14:textId="77777777" w:rsidR="002556B2" w:rsidRDefault="002556B2" w:rsidP="00772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02E41"/>
    <w:multiLevelType w:val="hybridMultilevel"/>
    <w:tmpl w:val="5596C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8736B"/>
    <w:multiLevelType w:val="hybridMultilevel"/>
    <w:tmpl w:val="4C76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22682"/>
    <w:multiLevelType w:val="hybridMultilevel"/>
    <w:tmpl w:val="0A78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B3621"/>
    <w:multiLevelType w:val="hybridMultilevel"/>
    <w:tmpl w:val="B63C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D684E"/>
    <w:multiLevelType w:val="hybridMultilevel"/>
    <w:tmpl w:val="A6024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7AA389A"/>
    <w:multiLevelType w:val="hybridMultilevel"/>
    <w:tmpl w:val="456A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91629F"/>
    <w:multiLevelType w:val="multilevel"/>
    <w:tmpl w:val="6448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351674"/>
    <w:multiLevelType w:val="multilevel"/>
    <w:tmpl w:val="1CEE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633768"/>
    <w:multiLevelType w:val="multilevel"/>
    <w:tmpl w:val="9A0E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6E63B5"/>
    <w:multiLevelType w:val="multilevel"/>
    <w:tmpl w:val="D032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7"/>
  </w:num>
  <w:num w:numId="5">
    <w:abstractNumId w:val="6"/>
  </w:num>
  <w:num w:numId="6">
    <w:abstractNumId w:val="1"/>
  </w:num>
  <w:num w:numId="7">
    <w:abstractNumId w:val="5"/>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0MTWxNDcwtDQ0N7NU0lEKTi0uzszPAykwNqwFALxlOJ4tAAAA"/>
  </w:docVars>
  <w:rsids>
    <w:rsidRoot w:val="00695B57"/>
    <w:rsid w:val="00011134"/>
    <w:rsid w:val="000141D7"/>
    <w:rsid w:val="00014FB1"/>
    <w:rsid w:val="000240CF"/>
    <w:rsid w:val="00024461"/>
    <w:rsid w:val="00026B0B"/>
    <w:rsid w:val="000272E2"/>
    <w:rsid w:val="00030E94"/>
    <w:rsid w:val="000372EA"/>
    <w:rsid w:val="00044823"/>
    <w:rsid w:val="0004501D"/>
    <w:rsid w:val="00045664"/>
    <w:rsid w:val="0004791C"/>
    <w:rsid w:val="00054B98"/>
    <w:rsid w:val="0006368F"/>
    <w:rsid w:val="00063951"/>
    <w:rsid w:val="0007022A"/>
    <w:rsid w:val="00072521"/>
    <w:rsid w:val="00080A11"/>
    <w:rsid w:val="0008351F"/>
    <w:rsid w:val="000838AC"/>
    <w:rsid w:val="000903FE"/>
    <w:rsid w:val="00090C15"/>
    <w:rsid w:val="000927D5"/>
    <w:rsid w:val="000964F1"/>
    <w:rsid w:val="000A6FFC"/>
    <w:rsid w:val="000B1857"/>
    <w:rsid w:val="000B3863"/>
    <w:rsid w:val="000B5156"/>
    <w:rsid w:val="000C70F2"/>
    <w:rsid w:val="000C7F4A"/>
    <w:rsid w:val="000D0875"/>
    <w:rsid w:val="000D0B9D"/>
    <w:rsid w:val="000D453D"/>
    <w:rsid w:val="000D64EC"/>
    <w:rsid w:val="000E24C2"/>
    <w:rsid w:val="000E4767"/>
    <w:rsid w:val="000E6A51"/>
    <w:rsid w:val="000F5E69"/>
    <w:rsid w:val="0010036D"/>
    <w:rsid w:val="00101D26"/>
    <w:rsid w:val="001046E8"/>
    <w:rsid w:val="001068B4"/>
    <w:rsid w:val="00112B7C"/>
    <w:rsid w:val="0011440E"/>
    <w:rsid w:val="00114A5A"/>
    <w:rsid w:val="00131B0F"/>
    <w:rsid w:val="00132244"/>
    <w:rsid w:val="00137E17"/>
    <w:rsid w:val="00144423"/>
    <w:rsid w:val="00146FB1"/>
    <w:rsid w:val="00147F3D"/>
    <w:rsid w:val="001551EF"/>
    <w:rsid w:val="00157D8C"/>
    <w:rsid w:val="00164BE2"/>
    <w:rsid w:val="00172908"/>
    <w:rsid w:val="00182CE8"/>
    <w:rsid w:val="001A2620"/>
    <w:rsid w:val="001A3A37"/>
    <w:rsid w:val="001A510B"/>
    <w:rsid w:val="001B4117"/>
    <w:rsid w:val="001C333B"/>
    <w:rsid w:val="001C5305"/>
    <w:rsid w:val="001C56B9"/>
    <w:rsid w:val="001D1FF2"/>
    <w:rsid w:val="001D550E"/>
    <w:rsid w:val="001D5DE9"/>
    <w:rsid w:val="001E085D"/>
    <w:rsid w:val="001E44A3"/>
    <w:rsid w:val="001E7CD8"/>
    <w:rsid w:val="001F0B0E"/>
    <w:rsid w:val="001F32C1"/>
    <w:rsid w:val="001F3831"/>
    <w:rsid w:val="001F7182"/>
    <w:rsid w:val="001F760E"/>
    <w:rsid w:val="00201DE3"/>
    <w:rsid w:val="00202C3C"/>
    <w:rsid w:val="00205F5F"/>
    <w:rsid w:val="002106BF"/>
    <w:rsid w:val="0021071E"/>
    <w:rsid w:val="00213406"/>
    <w:rsid w:val="00220392"/>
    <w:rsid w:val="00221964"/>
    <w:rsid w:val="002233D4"/>
    <w:rsid w:val="002237CE"/>
    <w:rsid w:val="00225ED9"/>
    <w:rsid w:val="00227CE5"/>
    <w:rsid w:val="002301B6"/>
    <w:rsid w:val="002310AA"/>
    <w:rsid w:val="0023257E"/>
    <w:rsid w:val="00237A62"/>
    <w:rsid w:val="00246722"/>
    <w:rsid w:val="002556B2"/>
    <w:rsid w:val="00256AB2"/>
    <w:rsid w:val="0026087A"/>
    <w:rsid w:val="00262188"/>
    <w:rsid w:val="00265E1C"/>
    <w:rsid w:val="00271647"/>
    <w:rsid w:val="00277244"/>
    <w:rsid w:val="00280D2D"/>
    <w:rsid w:val="00284A92"/>
    <w:rsid w:val="002906B6"/>
    <w:rsid w:val="00290FB8"/>
    <w:rsid w:val="00292457"/>
    <w:rsid w:val="00296944"/>
    <w:rsid w:val="002977BD"/>
    <w:rsid w:val="002A4D68"/>
    <w:rsid w:val="002A751B"/>
    <w:rsid w:val="002B204B"/>
    <w:rsid w:val="002B284C"/>
    <w:rsid w:val="002B31BD"/>
    <w:rsid w:val="002B3F66"/>
    <w:rsid w:val="002B4061"/>
    <w:rsid w:val="002D1467"/>
    <w:rsid w:val="002D2536"/>
    <w:rsid w:val="002E1450"/>
    <w:rsid w:val="003004AD"/>
    <w:rsid w:val="003008CB"/>
    <w:rsid w:val="003023F1"/>
    <w:rsid w:val="00304197"/>
    <w:rsid w:val="00311A7C"/>
    <w:rsid w:val="003174FB"/>
    <w:rsid w:val="00317810"/>
    <w:rsid w:val="00321B5A"/>
    <w:rsid w:val="00330BB0"/>
    <w:rsid w:val="00332BFA"/>
    <w:rsid w:val="003367FE"/>
    <w:rsid w:val="00337D1B"/>
    <w:rsid w:val="00346328"/>
    <w:rsid w:val="003505DF"/>
    <w:rsid w:val="00351564"/>
    <w:rsid w:val="0035286F"/>
    <w:rsid w:val="003537A8"/>
    <w:rsid w:val="003546E9"/>
    <w:rsid w:val="00357E82"/>
    <w:rsid w:val="00364C89"/>
    <w:rsid w:val="00365BD5"/>
    <w:rsid w:val="00371914"/>
    <w:rsid w:val="00376C37"/>
    <w:rsid w:val="00381FC6"/>
    <w:rsid w:val="00386926"/>
    <w:rsid w:val="0039622E"/>
    <w:rsid w:val="003A22D5"/>
    <w:rsid w:val="003A262A"/>
    <w:rsid w:val="003A2C4D"/>
    <w:rsid w:val="003A407C"/>
    <w:rsid w:val="003B3A65"/>
    <w:rsid w:val="003B5169"/>
    <w:rsid w:val="003B5B1B"/>
    <w:rsid w:val="003B76ED"/>
    <w:rsid w:val="003C2D58"/>
    <w:rsid w:val="003C7533"/>
    <w:rsid w:val="003D2106"/>
    <w:rsid w:val="003D7AA6"/>
    <w:rsid w:val="003F2C36"/>
    <w:rsid w:val="003F7373"/>
    <w:rsid w:val="0040065F"/>
    <w:rsid w:val="00405938"/>
    <w:rsid w:val="00405DDC"/>
    <w:rsid w:val="00406C2E"/>
    <w:rsid w:val="004118C3"/>
    <w:rsid w:val="00417EA8"/>
    <w:rsid w:val="00421AF4"/>
    <w:rsid w:val="00427AE4"/>
    <w:rsid w:val="00431424"/>
    <w:rsid w:val="0043325B"/>
    <w:rsid w:val="0044735B"/>
    <w:rsid w:val="004621B6"/>
    <w:rsid w:val="00464752"/>
    <w:rsid w:val="00466399"/>
    <w:rsid w:val="004726C7"/>
    <w:rsid w:val="0047346E"/>
    <w:rsid w:val="00473F9D"/>
    <w:rsid w:val="004747E2"/>
    <w:rsid w:val="00474C02"/>
    <w:rsid w:val="00475D4C"/>
    <w:rsid w:val="00480AA0"/>
    <w:rsid w:val="00483ACA"/>
    <w:rsid w:val="00487755"/>
    <w:rsid w:val="0049443B"/>
    <w:rsid w:val="00495AAD"/>
    <w:rsid w:val="00497B19"/>
    <w:rsid w:val="004A188F"/>
    <w:rsid w:val="004B39EF"/>
    <w:rsid w:val="004B63C5"/>
    <w:rsid w:val="004B6837"/>
    <w:rsid w:val="004C10BF"/>
    <w:rsid w:val="004C1B65"/>
    <w:rsid w:val="004C1ECD"/>
    <w:rsid w:val="004C61B0"/>
    <w:rsid w:val="004C7D97"/>
    <w:rsid w:val="004D0231"/>
    <w:rsid w:val="004D59D5"/>
    <w:rsid w:val="004D6DAB"/>
    <w:rsid w:val="004E0B82"/>
    <w:rsid w:val="004E1211"/>
    <w:rsid w:val="004E1A74"/>
    <w:rsid w:val="004E4B19"/>
    <w:rsid w:val="004E61F9"/>
    <w:rsid w:val="0050254A"/>
    <w:rsid w:val="00502D2C"/>
    <w:rsid w:val="00504A1F"/>
    <w:rsid w:val="005056DD"/>
    <w:rsid w:val="00507376"/>
    <w:rsid w:val="00513629"/>
    <w:rsid w:val="00516764"/>
    <w:rsid w:val="00526AA4"/>
    <w:rsid w:val="00532AD1"/>
    <w:rsid w:val="00533B14"/>
    <w:rsid w:val="00535674"/>
    <w:rsid w:val="00546B89"/>
    <w:rsid w:val="00547829"/>
    <w:rsid w:val="0055053B"/>
    <w:rsid w:val="00551275"/>
    <w:rsid w:val="0055241F"/>
    <w:rsid w:val="005555C2"/>
    <w:rsid w:val="00560E2D"/>
    <w:rsid w:val="00561F9B"/>
    <w:rsid w:val="005645A8"/>
    <w:rsid w:val="00573B76"/>
    <w:rsid w:val="00575AEC"/>
    <w:rsid w:val="0057735E"/>
    <w:rsid w:val="0057756A"/>
    <w:rsid w:val="0058081F"/>
    <w:rsid w:val="005817B8"/>
    <w:rsid w:val="005967BB"/>
    <w:rsid w:val="005A2F48"/>
    <w:rsid w:val="005A3760"/>
    <w:rsid w:val="005B0862"/>
    <w:rsid w:val="005B0D0F"/>
    <w:rsid w:val="005B3071"/>
    <w:rsid w:val="005B3E72"/>
    <w:rsid w:val="005B7EBA"/>
    <w:rsid w:val="005C1CBF"/>
    <w:rsid w:val="005C1E30"/>
    <w:rsid w:val="005C2F38"/>
    <w:rsid w:val="005D23AB"/>
    <w:rsid w:val="005E1B95"/>
    <w:rsid w:val="005E49EB"/>
    <w:rsid w:val="005E5284"/>
    <w:rsid w:val="005E59E3"/>
    <w:rsid w:val="005E5C04"/>
    <w:rsid w:val="005E6427"/>
    <w:rsid w:val="005F11D4"/>
    <w:rsid w:val="005F6D39"/>
    <w:rsid w:val="005F7B9C"/>
    <w:rsid w:val="00600F65"/>
    <w:rsid w:val="0060165B"/>
    <w:rsid w:val="0060221D"/>
    <w:rsid w:val="0060302E"/>
    <w:rsid w:val="006042E6"/>
    <w:rsid w:val="00604ECF"/>
    <w:rsid w:val="00616D41"/>
    <w:rsid w:val="00627021"/>
    <w:rsid w:val="006335DF"/>
    <w:rsid w:val="00641CF2"/>
    <w:rsid w:val="00643A55"/>
    <w:rsid w:val="006461DC"/>
    <w:rsid w:val="00647434"/>
    <w:rsid w:val="00655CB3"/>
    <w:rsid w:val="00657576"/>
    <w:rsid w:val="00664AEA"/>
    <w:rsid w:val="00665619"/>
    <w:rsid w:val="00666695"/>
    <w:rsid w:val="00674455"/>
    <w:rsid w:val="006762EA"/>
    <w:rsid w:val="0068310D"/>
    <w:rsid w:val="00694489"/>
    <w:rsid w:val="00695B57"/>
    <w:rsid w:val="0069621C"/>
    <w:rsid w:val="006A16D5"/>
    <w:rsid w:val="006A4EAE"/>
    <w:rsid w:val="006B03CB"/>
    <w:rsid w:val="006B49ED"/>
    <w:rsid w:val="006C05BC"/>
    <w:rsid w:val="006D0FB8"/>
    <w:rsid w:val="006D2211"/>
    <w:rsid w:val="006D2232"/>
    <w:rsid w:val="006D441D"/>
    <w:rsid w:val="006E1366"/>
    <w:rsid w:val="006E19EA"/>
    <w:rsid w:val="006E56FA"/>
    <w:rsid w:val="006F6AD4"/>
    <w:rsid w:val="0070062A"/>
    <w:rsid w:val="00700D6D"/>
    <w:rsid w:val="00703920"/>
    <w:rsid w:val="00705028"/>
    <w:rsid w:val="007109ED"/>
    <w:rsid w:val="00716B1A"/>
    <w:rsid w:val="00721BCE"/>
    <w:rsid w:val="0072294A"/>
    <w:rsid w:val="0072606F"/>
    <w:rsid w:val="007278EC"/>
    <w:rsid w:val="00741A05"/>
    <w:rsid w:val="00744E56"/>
    <w:rsid w:val="00752512"/>
    <w:rsid w:val="00763255"/>
    <w:rsid w:val="00767F6A"/>
    <w:rsid w:val="007720CF"/>
    <w:rsid w:val="00774E07"/>
    <w:rsid w:val="00777D10"/>
    <w:rsid w:val="00777F39"/>
    <w:rsid w:val="00782D30"/>
    <w:rsid w:val="00784FCD"/>
    <w:rsid w:val="00785968"/>
    <w:rsid w:val="00785AB3"/>
    <w:rsid w:val="007A08ED"/>
    <w:rsid w:val="007A16B1"/>
    <w:rsid w:val="007A1CBE"/>
    <w:rsid w:val="007A26EE"/>
    <w:rsid w:val="007A3174"/>
    <w:rsid w:val="007A3DCB"/>
    <w:rsid w:val="007A4DFF"/>
    <w:rsid w:val="007A72CA"/>
    <w:rsid w:val="007A7A8C"/>
    <w:rsid w:val="007B14D6"/>
    <w:rsid w:val="007D22AF"/>
    <w:rsid w:val="007D5600"/>
    <w:rsid w:val="007E58FB"/>
    <w:rsid w:val="007F0F57"/>
    <w:rsid w:val="007F1A76"/>
    <w:rsid w:val="008049F9"/>
    <w:rsid w:val="00806776"/>
    <w:rsid w:val="00806BD0"/>
    <w:rsid w:val="00812D58"/>
    <w:rsid w:val="00816309"/>
    <w:rsid w:val="00817CB3"/>
    <w:rsid w:val="008205FF"/>
    <w:rsid w:val="00836015"/>
    <w:rsid w:val="00840AA8"/>
    <w:rsid w:val="00846F57"/>
    <w:rsid w:val="00850125"/>
    <w:rsid w:val="00850E86"/>
    <w:rsid w:val="00853D01"/>
    <w:rsid w:val="008612E2"/>
    <w:rsid w:val="008626E1"/>
    <w:rsid w:val="008636F5"/>
    <w:rsid w:val="00863C99"/>
    <w:rsid w:val="0086429B"/>
    <w:rsid w:val="0086695F"/>
    <w:rsid w:val="0086787A"/>
    <w:rsid w:val="00873E81"/>
    <w:rsid w:val="00875434"/>
    <w:rsid w:val="00875BC9"/>
    <w:rsid w:val="00884F95"/>
    <w:rsid w:val="00897DE4"/>
    <w:rsid w:val="008A667D"/>
    <w:rsid w:val="008B0152"/>
    <w:rsid w:val="008B10FA"/>
    <w:rsid w:val="008B140D"/>
    <w:rsid w:val="008B4138"/>
    <w:rsid w:val="008B4212"/>
    <w:rsid w:val="008B6418"/>
    <w:rsid w:val="008B75CC"/>
    <w:rsid w:val="008C24B9"/>
    <w:rsid w:val="008D3B21"/>
    <w:rsid w:val="008D5C39"/>
    <w:rsid w:val="008E49AF"/>
    <w:rsid w:val="008E6456"/>
    <w:rsid w:val="008F1375"/>
    <w:rsid w:val="008F4212"/>
    <w:rsid w:val="008F72BA"/>
    <w:rsid w:val="008F7C69"/>
    <w:rsid w:val="00901724"/>
    <w:rsid w:val="0090620F"/>
    <w:rsid w:val="0090691C"/>
    <w:rsid w:val="0090745B"/>
    <w:rsid w:val="00915F5C"/>
    <w:rsid w:val="00916D83"/>
    <w:rsid w:val="009175E8"/>
    <w:rsid w:val="00935477"/>
    <w:rsid w:val="00936BC6"/>
    <w:rsid w:val="00937B21"/>
    <w:rsid w:val="0094188C"/>
    <w:rsid w:val="00947620"/>
    <w:rsid w:val="00951090"/>
    <w:rsid w:val="009534E0"/>
    <w:rsid w:val="0096342C"/>
    <w:rsid w:val="009710BD"/>
    <w:rsid w:val="009714C6"/>
    <w:rsid w:val="009800DE"/>
    <w:rsid w:val="00984906"/>
    <w:rsid w:val="00985253"/>
    <w:rsid w:val="0098565C"/>
    <w:rsid w:val="00993371"/>
    <w:rsid w:val="0099369F"/>
    <w:rsid w:val="00993BD5"/>
    <w:rsid w:val="00996364"/>
    <w:rsid w:val="009A0EDF"/>
    <w:rsid w:val="009A3402"/>
    <w:rsid w:val="009C33EA"/>
    <w:rsid w:val="009C5EF7"/>
    <w:rsid w:val="009E38D8"/>
    <w:rsid w:val="009E6B64"/>
    <w:rsid w:val="009E750F"/>
    <w:rsid w:val="009F193D"/>
    <w:rsid w:val="009F3309"/>
    <w:rsid w:val="009F67A6"/>
    <w:rsid w:val="00A00A1A"/>
    <w:rsid w:val="00A00E10"/>
    <w:rsid w:val="00A03A94"/>
    <w:rsid w:val="00A04F9C"/>
    <w:rsid w:val="00A068B2"/>
    <w:rsid w:val="00A145B3"/>
    <w:rsid w:val="00A15647"/>
    <w:rsid w:val="00A17CFA"/>
    <w:rsid w:val="00A30055"/>
    <w:rsid w:val="00A30EAA"/>
    <w:rsid w:val="00A44927"/>
    <w:rsid w:val="00A504D5"/>
    <w:rsid w:val="00A5192B"/>
    <w:rsid w:val="00A51C75"/>
    <w:rsid w:val="00A540FC"/>
    <w:rsid w:val="00A60DD7"/>
    <w:rsid w:val="00A64C78"/>
    <w:rsid w:val="00A64DAF"/>
    <w:rsid w:val="00A66D0D"/>
    <w:rsid w:val="00A708C6"/>
    <w:rsid w:val="00A71F9B"/>
    <w:rsid w:val="00A733CF"/>
    <w:rsid w:val="00A73C8C"/>
    <w:rsid w:val="00A7627A"/>
    <w:rsid w:val="00A9042C"/>
    <w:rsid w:val="00A92E9F"/>
    <w:rsid w:val="00AA32A3"/>
    <w:rsid w:val="00AA32CC"/>
    <w:rsid w:val="00AA40E0"/>
    <w:rsid w:val="00AB15D5"/>
    <w:rsid w:val="00AC1E8A"/>
    <w:rsid w:val="00AC4302"/>
    <w:rsid w:val="00AC4E4B"/>
    <w:rsid w:val="00AE3D05"/>
    <w:rsid w:val="00AF1102"/>
    <w:rsid w:val="00AF4BC8"/>
    <w:rsid w:val="00AF75BB"/>
    <w:rsid w:val="00B03B59"/>
    <w:rsid w:val="00B163AA"/>
    <w:rsid w:val="00B254ED"/>
    <w:rsid w:val="00B348D7"/>
    <w:rsid w:val="00B36AF9"/>
    <w:rsid w:val="00B36F58"/>
    <w:rsid w:val="00B4402D"/>
    <w:rsid w:val="00B4525A"/>
    <w:rsid w:val="00B53840"/>
    <w:rsid w:val="00B607FF"/>
    <w:rsid w:val="00B61774"/>
    <w:rsid w:val="00B65535"/>
    <w:rsid w:val="00B66340"/>
    <w:rsid w:val="00B74C73"/>
    <w:rsid w:val="00B90CFC"/>
    <w:rsid w:val="00B91E6F"/>
    <w:rsid w:val="00B96038"/>
    <w:rsid w:val="00BA1F1D"/>
    <w:rsid w:val="00BA3213"/>
    <w:rsid w:val="00BB0A16"/>
    <w:rsid w:val="00BB1CDC"/>
    <w:rsid w:val="00BB2DBC"/>
    <w:rsid w:val="00BB7A96"/>
    <w:rsid w:val="00BC6ABC"/>
    <w:rsid w:val="00BC7F2A"/>
    <w:rsid w:val="00BD0BE1"/>
    <w:rsid w:val="00BD0CF5"/>
    <w:rsid w:val="00BF2023"/>
    <w:rsid w:val="00C00D19"/>
    <w:rsid w:val="00C02490"/>
    <w:rsid w:val="00C0376C"/>
    <w:rsid w:val="00C043D9"/>
    <w:rsid w:val="00C07420"/>
    <w:rsid w:val="00C23D18"/>
    <w:rsid w:val="00C26711"/>
    <w:rsid w:val="00C27888"/>
    <w:rsid w:val="00C33EF7"/>
    <w:rsid w:val="00C3697A"/>
    <w:rsid w:val="00C423F8"/>
    <w:rsid w:val="00C43EDB"/>
    <w:rsid w:val="00C4411F"/>
    <w:rsid w:val="00C52073"/>
    <w:rsid w:val="00C560C8"/>
    <w:rsid w:val="00C56F99"/>
    <w:rsid w:val="00C573FC"/>
    <w:rsid w:val="00C62672"/>
    <w:rsid w:val="00C66143"/>
    <w:rsid w:val="00C7591D"/>
    <w:rsid w:val="00C812B6"/>
    <w:rsid w:val="00C828D4"/>
    <w:rsid w:val="00C87745"/>
    <w:rsid w:val="00C94347"/>
    <w:rsid w:val="00C97981"/>
    <w:rsid w:val="00CA70D2"/>
    <w:rsid w:val="00CB0496"/>
    <w:rsid w:val="00CB1F1F"/>
    <w:rsid w:val="00CC4B05"/>
    <w:rsid w:val="00CC7544"/>
    <w:rsid w:val="00CD25B4"/>
    <w:rsid w:val="00CD3836"/>
    <w:rsid w:val="00CD572A"/>
    <w:rsid w:val="00CE2882"/>
    <w:rsid w:val="00CE591A"/>
    <w:rsid w:val="00CE64AE"/>
    <w:rsid w:val="00CF1D67"/>
    <w:rsid w:val="00CF6742"/>
    <w:rsid w:val="00CF7BEC"/>
    <w:rsid w:val="00CF7EC8"/>
    <w:rsid w:val="00D02F72"/>
    <w:rsid w:val="00D038A3"/>
    <w:rsid w:val="00D06CF2"/>
    <w:rsid w:val="00D1176B"/>
    <w:rsid w:val="00D138B0"/>
    <w:rsid w:val="00D249A0"/>
    <w:rsid w:val="00D31A44"/>
    <w:rsid w:val="00D32F57"/>
    <w:rsid w:val="00D34975"/>
    <w:rsid w:val="00D369EF"/>
    <w:rsid w:val="00D50C19"/>
    <w:rsid w:val="00D52161"/>
    <w:rsid w:val="00D53843"/>
    <w:rsid w:val="00D609AA"/>
    <w:rsid w:val="00D61DA5"/>
    <w:rsid w:val="00D63996"/>
    <w:rsid w:val="00D67E25"/>
    <w:rsid w:val="00D72067"/>
    <w:rsid w:val="00D72204"/>
    <w:rsid w:val="00D74555"/>
    <w:rsid w:val="00D81E52"/>
    <w:rsid w:val="00D82A1E"/>
    <w:rsid w:val="00D83B9A"/>
    <w:rsid w:val="00D845C2"/>
    <w:rsid w:val="00D84DBF"/>
    <w:rsid w:val="00D95572"/>
    <w:rsid w:val="00D97FF0"/>
    <w:rsid w:val="00DB1651"/>
    <w:rsid w:val="00DB2E69"/>
    <w:rsid w:val="00DB56F5"/>
    <w:rsid w:val="00DB5CCB"/>
    <w:rsid w:val="00DB63F0"/>
    <w:rsid w:val="00DC3C03"/>
    <w:rsid w:val="00DC67AC"/>
    <w:rsid w:val="00DE0553"/>
    <w:rsid w:val="00DE24E5"/>
    <w:rsid w:val="00DE732D"/>
    <w:rsid w:val="00DE782F"/>
    <w:rsid w:val="00DE794F"/>
    <w:rsid w:val="00DE7C62"/>
    <w:rsid w:val="00DF20E0"/>
    <w:rsid w:val="00E07665"/>
    <w:rsid w:val="00E104D4"/>
    <w:rsid w:val="00E11DA3"/>
    <w:rsid w:val="00E143E1"/>
    <w:rsid w:val="00E15130"/>
    <w:rsid w:val="00E23EE8"/>
    <w:rsid w:val="00E3076B"/>
    <w:rsid w:val="00E35A75"/>
    <w:rsid w:val="00E47ED8"/>
    <w:rsid w:val="00E54FE6"/>
    <w:rsid w:val="00E634CA"/>
    <w:rsid w:val="00E63679"/>
    <w:rsid w:val="00E63A95"/>
    <w:rsid w:val="00E750CD"/>
    <w:rsid w:val="00E751F0"/>
    <w:rsid w:val="00E8074F"/>
    <w:rsid w:val="00E9555A"/>
    <w:rsid w:val="00E96371"/>
    <w:rsid w:val="00EA285D"/>
    <w:rsid w:val="00EA3304"/>
    <w:rsid w:val="00EA3CC8"/>
    <w:rsid w:val="00EA62BB"/>
    <w:rsid w:val="00EB222B"/>
    <w:rsid w:val="00EC0574"/>
    <w:rsid w:val="00EC1634"/>
    <w:rsid w:val="00EC356B"/>
    <w:rsid w:val="00ED18D1"/>
    <w:rsid w:val="00EE0933"/>
    <w:rsid w:val="00EE14D7"/>
    <w:rsid w:val="00EE5FC2"/>
    <w:rsid w:val="00F05FF6"/>
    <w:rsid w:val="00F064DC"/>
    <w:rsid w:val="00F06882"/>
    <w:rsid w:val="00F25ACF"/>
    <w:rsid w:val="00F32575"/>
    <w:rsid w:val="00F339ED"/>
    <w:rsid w:val="00F33E7E"/>
    <w:rsid w:val="00F40E63"/>
    <w:rsid w:val="00F505AF"/>
    <w:rsid w:val="00F54078"/>
    <w:rsid w:val="00F552BA"/>
    <w:rsid w:val="00F55991"/>
    <w:rsid w:val="00F70030"/>
    <w:rsid w:val="00F7219B"/>
    <w:rsid w:val="00F74524"/>
    <w:rsid w:val="00F776A8"/>
    <w:rsid w:val="00F77E46"/>
    <w:rsid w:val="00F85AB4"/>
    <w:rsid w:val="00F9415F"/>
    <w:rsid w:val="00F955B7"/>
    <w:rsid w:val="00F96F75"/>
    <w:rsid w:val="00FA5E32"/>
    <w:rsid w:val="00FA6055"/>
    <w:rsid w:val="00FB0B10"/>
    <w:rsid w:val="00FC02C8"/>
    <w:rsid w:val="00FC122E"/>
    <w:rsid w:val="00FC14DA"/>
    <w:rsid w:val="00FC1E20"/>
    <w:rsid w:val="00FD1BFD"/>
    <w:rsid w:val="00FD33CA"/>
    <w:rsid w:val="00FD59C2"/>
    <w:rsid w:val="00FD709E"/>
    <w:rsid w:val="00FD78C4"/>
    <w:rsid w:val="00FE79AF"/>
    <w:rsid w:val="00FF0F8B"/>
    <w:rsid w:val="00FF12BC"/>
    <w:rsid w:val="00FF4C2D"/>
    <w:rsid w:val="00FF6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6E93"/>
  <w15:chartTrackingRefBased/>
  <w15:docId w15:val="{182A0D6E-8859-4B39-AE1C-2CA1011D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B57"/>
    <w:rPr>
      <w:color w:val="0000FF" w:themeColor="hyperlink"/>
      <w:u w:val="single"/>
    </w:rPr>
  </w:style>
  <w:style w:type="paragraph" w:styleId="ListParagraph">
    <w:name w:val="List Paragraph"/>
    <w:basedOn w:val="Normal"/>
    <w:uiPriority w:val="34"/>
    <w:qFormat/>
    <w:rsid w:val="007109ED"/>
    <w:pPr>
      <w:ind w:left="720"/>
      <w:contextualSpacing/>
    </w:pPr>
  </w:style>
  <w:style w:type="paragraph" w:customStyle="1" w:styleId="p1">
    <w:name w:val="p1"/>
    <w:basedOn w:val="Normal"/>
    <w:rsid w:val="00483ACA"/>
    <w:pPr>
      <w:spacing w:after="0" w:line="240" w:lineRule="auto"/>
    </w:pPr>
    <w:rPr>
      <w:rFonts w:ascii=".SF UI Text" w:hAnsi=".SF UI Text" w:cs="Calibri"/>
      <w:color w:val="454545"/>
      <w:sz w:val="26"/>
      <w:szCs w:val="26"/>
      <w:lang w:eastAsia="en-GB"/>
    </w:rPr>
  </w:style>
  <w:style w:type="character" w:customStyle="1" w:styleId="s1">
    <w:name w:val="s1"/>
    <w:basedOn w:val="DefaultParagraphFont"/>
    <w:rsid w:val="00483ACA"/>
    <w:rPr>
      <w:rFonts w:ascii=".SFUIText" w:hAnsi=".SFUIText" w:hint="default"/>
      <w:b w:val="0"/>
      <w:bCs w:val="0"/>
      <w:i w:val="0"/>
      <w:iCs w:val="0"/>
    </w:rPr>
  </w:style>
  <w:style w:type="paragraph" w:styleId="Footer">
    <w:name w:val="footer"/>
    <w:basedOn w:val="Normal"/>
    <w:link w:val="FooterChar"/>
    <w:unhideWhenUsed/>
    <w:rsid w:val="005B0862"/>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5B0862"/>
    <w:rPr>
      <w:rFonts w:ascii="Times New Roman" w:eastAsia="Times New Roman" w:hAnsi="Times New Roman" w:cs="Times New Roman"/>
      <w:sz w:val="24"/>
      <w:szCs w:val="20"/>
    </w:rPr>
  </w:style>
  <w:style w:type="paragraph" w:styleId="NormalWeb">
    <w:name w:val="Normal (Web)"/>
    <w:basedOn w:val="Normal"/>
    <w:uiPriority w:val="99"/>
    <w:unhideWhenUsed/>
    <w:rsid w:val="009C5E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C5EF7"/>
    <w:rPr>
      <w:color w:val="808080"/>
      <w:shd w:val="clear" w:color="auto" w:fill="E6E6E6"/>
    </w:rPr>
  </w:style>
  <w:style w:type="paragraph" w:styleId="BalloonText">
    <w:name w:val="Balloon Text"/>
    <w:basedOn w:val="Normal"/>
    <w:link w:val="BalloonTextChar"/>
    <w:uiPriority w:val="99"/>
    <w:semiHidden/>
    <w:unhideWhenUsed/>
    <w:rsid w:val="002D2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36"/>
    <w:rPr>
      <w:rFonts w:ascii="Segoe UI" w:hAnsi="Segoe UI" w:cs="Segoe UI"/>
      <w:sz w:val="18"/>
      <w:szCs w:val="18"/>
    </w:rPr>
  </w:style>
  <w:style w:type="paragraph" w:customStyle="1" w:styleId="Body">
    <w:name w:val="Body"/>
    <w:rsid w:val="00AA32C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styleId="FollowedHyperlink">
    <w:name w:val="FollowedHyperlink"/>
    <w:basedOn w:val="DefaultParagraphFont"/>
    <w:uiPriority w:val="99"/>
    <w:semiHidden/>
    <w:unhideWhenUsed/>
    <w:rsid w:val="00227CE5"/>
    <w:rPr>
      <w:color w:val="800080" w:themeColor="followedHyperlink"/>
      <w:u w:val="single"/>
    </w:rPr>
  </w:style>
  <w:style w:type="table" w:styleId="TableGrid">
    <w:name w:val="Table Grid"/>
    <w:basedOn w:val="TableNormal"/>
    <w:uiPriority w:val="39"/>
    <w:rsid w:val="00873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5384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3843"/>
    <w:rPr>
      <w:rFonts w:ascii="Calibri" w:hAnsi="Calibri"/>
      <w:szCs w:val="21"/>
    </w:rPr>
  </w:style>
  <w:style w:type="paragraph" w:styleId="BodyText">
    <w:name w:val="Body Text"/>
    <w:basedOn w:val="Normal"/>
    <w:link w:val="BodyTextChar"/>
    <w:uiPriority w:val="99"/>
    <w:semiHidden/>
    <w:unhideWhenUsed/>
    <w:rsid w:val="002B4061"/>
    <w:pPr>
      <w:spacing w:after="0" w:line="240" w:lineRule="auto"/>
      <w:jc w:val="center"/>
    </w:pPr>
    <w:rPr>
      <w:rFonts w:ascii="Broadhurst" w:hAnsi="Broadhurst" w:cs="Calibri"/>
      <w:b/>
      <w:bCs/>
      <w:sz w:val="144"/>
      <w:szCs w:val="144"/>
    </w:rPr>
  </w:style>
  <w:style w:type="character" w:customStyle="1" w:styleId="BodyTextChar">
    <w:name w:val="Body Text Char"/>
    <w:basedOn w:val="DefaultParagraphFont"/>
    <w:link w:val="BodyText"/>
    <w:uiPriority w:val="99"/>
    <w:semiHidden/>
    <w:rsid w:val="002B4061"/>
    <w:rPr>
      <w:rFonts w:ascii="Broadhurst" w:hAnsi="Broadhurst" w:cs="Calibri"/>
      <w:b/>
      <w:bCs/>
      <w:sz w:val="144"/>
      <w:szCs w:val="144"/>
    </w:rPr>
  </w:style>
  <w:style w:type="paragraph" w:styleId="Header">
    <w:name w:val="header"/>
    <w:basedOn w:val="Normal"/>
    <w:link w:val="HeaderChar"/>
    <w:uiPriority w:val="99"/>
    <w:unhideWhenUsed/>
    <w:rsid w:val="00772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0CF"/>
  </w:style>
  <w:style w:type="paragraph" w:customStyle="1" w:styleId="font8">
    <w:name w:val="font_8"/>
    <w:basedOn w:val="Normal"/>
    <w:rsid w:val="00DE7C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9643">
      <w:bodyDiv w:val="1"/>
      <w:marLeft w:val="0"/>
      <w:marRight w:val="0"/>
      <w:marTop w:val="0"/>
      <w:marBottom w:val="0"/>
      <w:divBdr>
        <w:top w:val="none" w:sz="0" w:space="0" w:color="auto"/>
        <w:left w:val="none" w:sz="0" w:space="0" w:color="auto"/>
        <w:bottom w:val="none" w:sz="0" w:space="0" w:color="auto"/>
        <w:right w:val="none" w:sz="0" w:space="0" w:color="auto"/>
      </w:divBdr>
    </w:div>
    <w:div w:id="66198325">
      <w:bodyDiv w:val="1"/>
      <w:marLeft w:val="0"/>
      <w:marRight w:val="0"/>
      <w:marTop w:val="0"/>
      <w:marBottom w:val="0"/>
      <w:divBdr>
        <w:top w:val="none" w:sz="0" w:space="0" w:color="auto"/>
        <w:left w:val="none" w:sz="0" w:space="0" w:color="auto"/>
        <w:bottom w:val="none" w:sz="0" w:space="0" w:color="auto"/>
        <w:right w:val="none" w:sz="0" w:space="0" w:color="auto"/>
      </w:divBdr>
    </w:div>
    <w:div w:id="86923054">
      <w:bodyDiv w:val="1"/>
      <w:marLeft w:val="0"/>
      <w:marRight w:val="0"/>
      <w:marTop w:val="0"/>
      <w:marBottom w:val="0"/>
      <w:divBdr>
        <w:top w:val="none" w:sz="0" w:space="0" w:color="auto"/>
        <w:left w:val="none" w:sz="0" w:space="0" w:color="auto"/>
        <w:bottom w:val="none" w:sz="0" w:space="0" w:color="auto"/>
        <w:right w:val="none" w:sz="0" w:space="0" w:color="auto"/>
      </w:divBdr>
    </w:div>
    <w:div w:id="308171846">
      <w:bodyDiv w:val="1"/>
      <w:marLeft w:val="0"/>
      <w:marRight w:val="0"/>
      <w:marTop w:val="0"/>
      <w:marBottom w:val="0"/>
      <w:divBdr>
        <w:top w:val="none" w:sz="0" w:space="0" w:color="auto"/>
        <w:left w:val="none" w:sz="0" w:space="0" w:color="auto"/>
        <w:bottom w:val="none" w:sz="0" w:space="0" w:color="auto"/>
        <w:right w:val="none" w:sz="0" w:space="0" w:color="auto"/>
      </w:divBdr>
    </w:div>
    <w:div w:id="322781894">
      <w:bodyDiv w:val="1"/>
      <w:marLeft w:val="0"/>
      <w:marRight w:val="0"/>
      <w:marTop w:val="0"/>
      <w:marBottom w:val="0"/>
      <w:divBdr>
        <w:top w:val="none" w:sz="0" w:space="0" w:color="auto"/>
        <w:left w:val="none" w:sz="0" w:space="0" w:color="auto"/>
        <w:bottom w:val="none" w:sz="0" w:space="0" w:color="auto"/>
        <w:right w:val="none" w:sz="0" w:space="0" w:color="auto"/>
      </w:divBdr>
    </w:div>
    <w:div w:id="386994127">
      <w:bodyDiv w:val="1"/>
      <w:marLeft w:val="0"/>
      <w:marRight w:val="0"/>
      <w:marTop w:val="0"/>
      <w:marBottom w:val="0"/>
      <w:divBdr>
        <w:top w:val="none" w:sz="0" w:space="0" w:color="auto"/>
        <w:left w:val="none" w:sz="0" w:space="0" w:color="auto"/>
        <w:bottom w:val="none" w:sz="0" w:space="0" w:color="auto"/>
        <w:right w:val="none" w:sz="0" w:space="0" w:color="auto"/>
      </w:divBdr>
    </w:div>
    <w:div w:id="568425346">
      <w:bodyDiv w:val="1"/>
      <w:marLeft w:val="0"/>
      <w:marRight w:val="0"/>
      <w:marTop w:val="0"/>
      <w:marBottom w:val="0"/>
      <w:divBdr>
        <w:top w:val="none" w:sz="0" w:space="0" w:color="auto"/>
        <w:left w:val="none" w:sz="0" w:space="0" w:color="auto"/>
        <w:bottom w:val="none" w:sz="0" w:space="0" w:color="auto"/>
        <w:right w:val="none" w:sz="0" w:space="0" w:color="auto"/>
      </w:divBdr>
    </w:div>
    <w:div w:id="589047743">
      <w:bodyDiv w:val="1"/>
      <w:marLeft w:val="0"/>
      <w:marRight w:val="0"/>
      <w:marTop w:val="0"/>
      <w:marBottom w:val="0"/>
      <w:divBdr>
        <w:top w:val="none" w:sz="0" w:space="0" w:color="auto"/>
        <w:left w:val="none" w:sz="0" w:space="0" w:color="auto"/>
        <w:bottom w:val="none" w:sz="0" w:space="0" w:color="auto"/>
        <w:right w:val="none" w:sz="0" w:space="0" w:color="auto"/>
      </w:divBdr>
    </w:div>
    <w:div w:id="690841460">
      <w:bodyDiv w:val="1"/>
      <w:marLeft w:val="0"/>
      <w:marRight w:val="0"/>
      <w:marTop w:val="0"/>
      <w:marBottom w:val="0"/>
      <w:divBdr>
        <w:top w:val="none" w:sz="0" w:space="0" w:color="auto"/>
        <w:left w:val="none" w:sz="0" w:space="0" w:color="auto"/>
        <w:bottom w:val="none" w:sz="0" w:space="0" w:color="auto"/>
        <w:right w:val="none" w:sz="0" w:space="0" w:color="auto"/>
      </w:divBdr>
    </w:div>
    <w:div w:id="777917820">
      <w:bodyDiv w:val="1"/>
      <w:marLeft w:val="0"/>
      <w:marRight w:val="0"/>
      <w:marTop w:val="0"/>
      <w:marBottom w:val="0"/>
      <w:divBdr>
        <w:top w:val="none" w:sz="0" w:space="0" w:color="auto"/>
        <w:left w:val="none" w:sz="0" w:space="0" w:color="auto"/>
        <w:bottom w:val="none" w:sz="0" w:space="0" w:color="auto"/>
        <w:right w:val="none" w:sz="0" w:space="0" w:color="auto"/>
      </w:divBdr>
    </w:div>
    <w:div w:id="795415453">
      <w:bodyDiv w:val="1"/>
      <w:marLeft w:val="0"/>
      <w:marRight w:val="0"/>
      <w:marTop w:val="0"/>
      <w:marBottom w:val="0"/>
      <w:divBdr>
        <w:top w:val="none" w:sz="0" w:space="0" w:color="auto"/>
        <w:left w:val="none" w:sz="0" w:space="0" w:color="auto"/>
        <w:bottom w:val="none" w:sz="0" w:space="0" w:color="auto"/>
        <w:right w:val="none" w:sz="0" w:space="0" w:color="auto"/>
      </w:divBdr>
    </w:div>
    <w:div w:id="836306433">
      <w:bodyDiv w:val="1"/>
      <w:marLeft w:val="0"/>
      <w:marRight w:val="0"/>
      <w:marTop w:val="0"/>
      <w:marBottom w:val="0"/>
      <w:divBdr>
        <w:top w:val="none" w:sz="0" w:space="0" w:color="auto"/>
        <w:left w:val="none" w:sz="0" w:space="0" w:color="auto"/>
        <w:bottom w:val="none" w:sz="0" w:space="0" w:color="auto"/>
        <w:right w:val="none" w:sz="0" w:space="0" w:color="auto"/>
      </w:divBdr>
    </w:div>
    <w:div w:id="1121220368">
      <w:bodyDiv w:val="1"/>
      <w:marLeft w:val="0"/>
      <w:marRight w:val="0"/>
      <w:marTop w:val="0"/>
      <w:marBottom w:val="0"/>
      <w:divBdr>
        <w:top w:val="none" w:sz="0" w:space="0" w:color="auto"/>
        <w:left w:val="none" w:sz="0" w:space="0" w:color="auto"/>
        <w:bottom w:val="none" w:sz="0" w:space="0" w:color="auto"/>
        <w:right w:val="none" w:sz="0" w:space="0" w:color="auto"/>
      </w:divBdr>
    </w:div>
    <w:div w:id="1225801195">
      <w:bodyDiv w:val="1"/>
      <w:marLeft w:val="0"/>
      <w:marRight w:val="0"/>
      <w:marTop w:val="0"/>
      <w:marBottom w:val="0"/>
      <w:divBdr>
        <w:top w:val="none" w:sz="0" w:space="0" w:color="auto"/>
        <w:left w:val="none" w:sz="0" w:space="0" w:color="auto"/>
        <w:bottom w:val="none" w:sz="0" w:space="0" w:color="auto"/>
        <w:right w:val="none" w:sz="0" w:space="0" w:color="auto"/>
      </w:divBdr>
    </w:div>
    <w:div w:id="1252541932">
      <w:bodyDiv w:val="1"/>
      <w:marLeft w:val="0"/>
      <w:marRight w:val="0"/>
      <w:marTop w:val="0"/>
      <w:marBottom w:val="0"/>
      <w:divBdr>
        <w:top w:val="none" w:sz="0" w:space="0" w:color="auto"/>
        <w:left w:val="none" w:sz="0" w:space="0" w:color="auto"/>
        <w:bottom w:val="none" w:sz="0" w:space="0" w:color="auto"/>
        <w:right w:val="none" w:sz="0" w:space="0" w:color="auto"/>
      </w:divBdr>
    </w:div>
    <w:div w:id="143320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zsylvester@broadhurstschool.co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B3295-F037-4D71-BFB6-B93A6D19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Sylvester</dc:creator>
  <cp:keywords/>
  <dc:description/>
  <cp:lastModifiedBy>Zoe Sylvester</cp:lastModifiedBy>
  <cp:revision>68</cp:revision>
  <cp:lastPrinted>2018-09-21T13:36:00Z</cp:lastPrinted>
  <dcterms:created xsi:type="dcterms:W3CDTF">2018-09-21T10:57:00Z</dcterms:created>
  <dcterms:modified xsi:type="dcterms:W3CDTF">2018-09-21T13:49:00Z</dcterms:modified>
</cp:coreProperties>
</file>