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42FE" w14:textId="77777777" w:rsidR="005F4AD2" w:rsidRDefault="005F4AD2"/>
    <w:tbl>
      <w:tblPr>
        <w:tblW w:w="10206"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6"/>
      </w:tblGrid>
      <w:tr w:rsidR="000F19CA" w14:paraId="3421E02C" w14:textId="77777777" w:rsidTr="0052040B">
        <w:trPr>
          <w:trHeight w:val="417"/>
        </w:trPr>
        <w:tc>
          <w:tcPr>
            <w:tcW w:w="10206"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vAlign w:val="center"/>
          </w:tcPr>
          <w:p w14:paraId="0976F857" w14:textId="77777777" w:rsidR="000F19CA" w:rsidRDefault="00BC4075">
            <w:pPr>
              <w:jc w:val="center"/>
            </w:pPr>
            <w:r>
              <w:rPr>
                <w:rFonts w:ascii="Arial"/>
                <w:b/>
                <w:bCs/>
                <w:sz w:val="28"/>
                <w:szCs w:val="28"/>
              </w:rPr>
              <w:t>SUPERVISION OF CHILDREN POLICY</w:t>
            </w:r>
          </w:p>
        </w:tc>
      </w:tr>
    </w:tbl>
    <w:p w14:paraId="12A1C52A" w14:textId="77777777" w:rsidR="000F19CA" w:rsidRDefault="000F19CA">
      <w:pPr>
        <w:widowControl w:val="0"/>
        <w:ind w:left="108" w:hanging="108"/>
      </w:pPr>
    </w:p>
    <w:p w14:paraId="6315932E" w14:textId="77777777" w:rsidR="000F19CA" w:rsidRDefault="000F19CA">
      <w:pPr>
        <w:rPr>
          <w:rFonts w:ascii="Calibri" w:eastAsia="Calibri" w:hAnsi="Calibri" w:cs="Calibri"/>
          <w:sz w:val="22"/>
          <w:szCs w:val="22"/>
        </w:rPr>
      </w:pPr>
    </w:p>
    <w:p w14:paraId="4DBC2B05" w14:textId="759B5184" w:rsidR="000F19CA" w:rsidRDefault="000F19CA">
      <w:pPr>
        <w:widowControl w:val="0"/>
        <w:rPr>
          <w:rFonts w:ascii="Calibri" w:eastAsia="Calibri" w:hAnsi="Calibri" w:cs="Calibri"/>
          <w:sz w:val="22"/>
          <w:szCs w:val="22"/>
        </w:rPr>
      </w:pPr>
    </w:p>
    <w:tbl>
      <w:tblPr>
        <w:tblW w:w="10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4"/>
        <w:gridCol w:w="2126"/>
        <w:gridCol w:w="2693"/>
        <w:gridCol w:w="2835"/>
      </w:tblGrid>
      <w:tr w:rsidR="000F19CA" w14:paraId="78203894" w14:textId="77777777" w:rsidTr="0052040B">
        <w:trPr>
          <w:trHeight w:val="466"/>
        </w:trPr>
        <w:tc>
          <w:tcPr>
            <w:tcW w:w="2524"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46CB3A74" w14:textId="77777777" w:rsidR="000F19CA" w:rsidRDefault="00BC4075">
            <w:pPr>
              <w:jc w:val="center"/>
            </w:pPr>
            <w:r>
              <w:rPr>
                <w:rFonts w:ascii="Arial"/>
                <w:b/>
                <w:bCs/>
                <w:sz w:val="22"/>
                <w:szCs w:val="22"/>
              </w:rPr>
              <w:t>Date</w:t>
            </w:r>
          </w:p>
        </w:tc>
        <w:tc>
          <w:tcPr>
            <w:tcW w:w="2126"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7D8E5399" w14:textId="77777777" w:rsidR="000F19CA" w:rsidRDefault="00BC4075">
            <w:pPr>
              <w:jc w:val="center"/>
            </w:pPr>
            <w:r>
              <w:rPr>
                <w:rFonts w:ascii="Arial"/>
                <w:b/>
                <w:bCs/>
                <w:sz w:val="22"/>
                <w:szCs w:val="22"/>
              </w:rPr>
              <w:t>Review Date</w:t>
            </w:r>
          </w:p>
        </w:tc>
        <w:tc>
          <w:tcPr>
            <w:tcW w:w="2693"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5829FE28" w14:textId="77777777" w:rsidR="000F19CA" w:rsidRDefault="00BC4075">
            <w:pPr>
              <w:jc w:val="center"/>
            </w:pPr>
            <w:r>
              <w:rPr>
                <w:rFonts w:ascii="Arial"/>
                <w:b/>
                <w:bCs/>
                <w:sz w:val="22"/>
                <w:szCs w:val="22"/>
              </w:rPr>
              <w:t>Headmistress</w:t>
            </w:r>
          </w:p>
        </w:tc>
        <w:tc>
          <w:tcPr>
            <w:tcW w:w="2835"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5E081BD2" w14:textId="77777777" w:rsidR="000F19CA" w:rsidRDefault="00BC4075">
            <w:pPr>
              <w:jc w:val="center"/>
            </w:pPr>
            <w:r>
              <w:rPr>
                <w:rFonts w:ascii="Arial"/>
                <w:b/>
                <w:bCs/>
                <w:sz w:val="22"/>
                <w:szCs w:val="22"/>
              </w:rPr>
              <w:t>Proprietor</w:t>
            </w:r>
          </w:p>
        </w:tc>
      </w:tr>
      <w:tr w:rsidR="000F19CA" w14:paraId="1930FA7A" w14:textId="77777777">
        <w:trPr>
          <w:trHeight w:val="466"/>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7782F" w14:textId="5438E1F9" w:rsidR="000F19CA" w:rsidRDefault="005A298D">
            <w:pPr>
              <w:jc w:val="center"/>
            </w:pPr>
            <w:r>
              <w:rPr>
                <w:rFonts w:ascii="Arial"/>
                <w:b/>
                <w:bCs/>
                <w:sz w:val="22"/>
                <w:szCs w:val="22"/>
              </w:rPr>
              <w:t>January 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64A4" w14:textId="690C32FF" w:rsidR="000F19CA" w:rsidRDefault="00F35071">
            <w:pPr>
              <w:jc w:val="center"/>
            </w:pPr>
            <w:r>
              <w:rPr>
                <w:rFonts w:ascii="Arial"/>
                <w:b/>
                <w:bCs/>
                <w:sz w:val="22"/>
                <w:szCs w:val="22"/>
              </w:rPr>
              <w:t xml:space="preserve"> January </w:t>
            </w:r>
            <w:r w:rsidR="005A298D">
              <w:rPr>
                <w:rFonts w:ascii="Arial"/>
                <w:b/>
                <w:bCs/>
                <w:sz w:val="22"/>
                <w:szCs w:val="22"/>
              </w:rPr>
              <w:t>202</w:t>
            </w:r>
            <w:r w:rsidR="00AB0B09">
              <w:rPr>
                <w:rFonts w:ascii="Arial"/>
                <w:b/>
                <w:bCs/>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39895" w14:textId="77777777" w:rsidR="000F19CA" w:rsidRDefault="00BC4075">
            <w:pPr>
              <w:jc w:val="center"/>
            </w:pPr>
            <w:r>
              <w:rPr>
                <w:rFonts w:ascii="Arial"/>
                <w:b/>
                <w:bCs/>
                <w:sz w:val="22"/>
                <w:szCs w:val="22"/>
              </w:rPr>
              <w:t xml:space="preserve">Zoe Sylvester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15E06" w14:textId="77777777" w:rsidR="000F19CA" w:rsidRDefault="00BC4075">
            <w:pPr>
              <w:jc w:val="center"/>
            </w:pPr>
            <w:r>
              <w:rPr>
                <w:rFonts w:ascii="Arial"/>
                <w:b/>
                <w:bCs/>
                <w:sz w:val="22"/>
                <w:szCs w:val="22"/>
              </w:rPr>
              <w:t>Brian Berkery</w:t>
            </w:r>
          </w:p>
        </w:tc>
      </w:tr>
    </w:tbl>
    <w:p w14:paraId="0705DC30" w14:textId="77777777" w:rsidR="000F19CA" w:rsidRDefault="000F19CA">
      <w:pPr>
        <w:widowControl w:val="0"/>
        <w:rPr>
          <w:rFonts w:ascii="Calibri" w:eastAsia="Calibri" w:hAnsi="Calibri" w:cs="Calibri"/>
          <w:sz w:val="22"/>
          <w:szCs w:val="22"/>
        </w:rPr>
      </w:pPr>
    </w:p>
    <w:p w14:paraId="06DCC3F4" w14:textId="77777777" w:rsidR="000F19CA" w:rsidRDefault="000F19CA">
      <w:pPr>
        <w:rPr>
          <w:rFonts w:ascii="Calibri" w:eastAsia="Calibri" w:hAnsi="Calibri" w:cs="Calibri"/>
          <w:sz w:val="22"/>
          <w:szCs w:val="22"/>
        </w:rPr>
      </w:pPr>
    </w:p>
    <w:p w14:paraId="5E56290D" w14:textId="77777777" w:rsidR="000F19CA" w:rsidRDefault="000F19CA">
      <w:pPr>
        <w:rPr>
          <w:rFonts w:ascii="Arial" w:eastAsia="Arial" w:hAnsi="Arial" w:cs="Arial"/>
          <w:b/>
          <w:bCs/>
        </w:rPr>
      </w:pPr>
    </w:p>
    <w:p w14:paraId="2A71C784" w14:textId="77777777" w:rsidR="000F19CA" w:rsidRDefault="00BC4075">
      <w:pPr>
        <w:rPr>
          <w:rFonts w:ascii="Arial" w:eastAsia="Arial" w:hAnsi="Arial" w:cs="Arial"/>
        </w:rPr>
      </w:pPr>
      <w:r>
        <w:rPr>
          <w:rFonts w:ascii="Arial"/>
        </w:rPr>
        <w:t>Broadhurst School takes seriously its responsibility to ensure that all children are safe in school and on school activities or visits and recognises its duty to provide an environment where children are well supervised and the utmost care is given to their health and safety.</w:t>
      </w:r>
    </w:p>
    <w:p w14:paraId="69FFED17" w14:textId="77777777" w:rsidR="000F19CA" w:rsidRDefault="000F19CA">
      <w:pPr>
        <w:rPr>
          <w:rFonts w:ascii="Arial" w:eastAsia="Arial" w:hAnsi="Arial" w:cs="Arial"/>
        </w:rPr>
      </w:pPr>
    </w:p>
    <w:p w14:paraId="1A3778E7" w14:textId="77777777" w:rsidR="000F19CA" w:rsidRDefault="00BC4075">
      <w:pPr>
        <w:rPr>
          <w:rFonts w:ascii="Arial" w:eastAsia="Arial" w:hAnsi="Arial" w:cs="Arial"/>
        </w:rPr>
      </w:pPr>
      <w:r>
        <w:rPr>
          <w:rFonts w:ascii="Arial"/>
        </w:rPr>
        <w:t>It is very important, in the interest of safety and for the positive ethos of the school that an effective policy for the supervision of children is in place.</w:t>
      </w:r>
    </w:p>
    <w:p w14:paraId="5D25FED2" w14:textId="77777777" w:rsidR="000F19CA" w:rsidRDefault="000F19CA">
      <w:pPr>
        <w:rPr>
          <w:rFonts w:ascii="Arial" w:eastAsia="Arial" w:hAnsi="Arial" w:cs="Arial"/>
        </w:rPr>
      </w:pPr>
    </w:p>
    <w:p w14:paraId="15ADB461" w14:textId="77777777" w:rsidR="000F19CA" w:rsidRDefault="00BC4075">
      <w:pPr>
        <w:rPr>
          <w:rFonts w:ascii="Arial" w:eastAsia="Arial" w:hAnsi="Arial" w:cs="Arial"/>
          <w:b/>
          <w:bCs/>
        </w:rPr>
      </w:pPr>
      <w:r>
        <w:rPr>
          <w:rFonts w:ascii="Arial"/>
          <w:b/>
          <w:bCs/>
        </w:rPr>
        <w:t xml:space="preserve">Aims </w:t>
      </w:r>
    </w:p>
    <w:p w14:paraId="43EDAAE8" w14:textId="77777777" w:rsidR="000F19CA" w:rsidRDefault="000F19CA">
      <w:pPr>
        <w:rPr>
          <w:rFonts w:ascii="Arial" w:eastAsia="Arial" w:hAnsi="Arial" w:cs="Arial"/>
        </w:rPr>
      </w:pPr>
    </w:p>
    <w:p w14:paraId="0FC24C91" w14:textId="77777777" w:rsidR="000F19CA" w:rsidRDefault="00BC4075">
      <w:pPr>
        <w:numPr>
          <w:ilvl w:val="0"/>
          <w:numId w:val="3"/>
        </w:numPr>
        <w:tabs>
          <w:tab w:val="num" w:pos="720"/>
        </w:tabs>
        <w:ind w:left="720" w:hanging="360"/>
        <w:rPr>
          <w:rFonts w:ascii="Arial" w:eastAsia="Arial" w:hAnsi="Arial" w:cs="Arial"/>
        </w:rPr>
      </w:pPr>
      <w:r>
        <w:rPr>
          <w:rFonts w:ascii="Arial"/>
        </w:rPr>
        <w:t xml:space="preserve">supervision of children takes into account the age of children, any additional needs of the children and the activities in which they are engaged </w:t>
      </w:r>
    </w:p>
    <w:p w14:paraId="2C0018B0" w14:textId="77777777" w:rsidR="000F19CA" w:rsidRDefault="00BC4075">
      <w:pPr>
        <w:numPr>
          <w:ilvl w:val="0"/>
          <w:numId w:val="4"/>
        </w:numPr>
        <w:tabs>
          <w:tab w:val="num" w:pos="720"/>
        </w:tabs>
        <w:ind w:left="720" w:hanging="360"/>
        <w:rPr>
          <w:rFonts w:ascii="Arial" w:eastAsia="Arial" w:hAnsi="Arial" w:cs="Arial"/>
        </w:rPr>
      </w:pPr>
      <w:r>
        <w:rPr>
          <w:rFonts w:ascii="Arial"/>
        </w:rPr>
        <w:t xml:space="preserve">staff ratios for supervision are safe at all times that children are involved in school activities or on the school premises </w:t>
      </w:r>
    </w:p>
    <w:p w14:paraId="1ABFF2C1" w14:textId="3D577F61" w:rsidR="000F19CA" w:rsidRDefault="00BC4075">
      <w:pPr>
        <w:numPr>
          <w:ilvl w:val="0"/>
          <w:numId w:val="5"/>
        </w:numPr>
        <w:tabs>
          <w:tab w:val="num" w:pos="720"/>
        </w:tabs>
        <w:ind w:left="720" w:hanging="360"/>
        <w:rPr>
          <w:rFonts w:ascii="Arial" w:eastAsia="Arial" w:hAnsi="Arial" w:cs="Arial"/>
        </w:rPr>
      </w:pPr>
      <w:r>
        <w:rPr>
          <w:rFonts w:ascii="Arial"/>
        </w:rPr>
        <w:t xml:space="preserve">supervision of children in remote locations follows recommended guidelines as outlined in the Educational Visits Policy. Detailed risk assessments are carried out for </w:t>
      </w:r>
      <w:r w:rsidR="00BA4EEB">
        <w:rPr>
          <w:rFonts w:ascii="Arial"/>
        </w:rPr>
        <w:t>off-site</w:t>
      </w:r>
      <w:r>
        <w:rPr>
          <w:rFonts w:ascii="Arial"/>
        </w:rPr>
        <w:t xml:space="preserve"> activities and staffing ratios calculated accordingly</w:t>
      </w:r>
    </w:p>
    <w:p w14:paraId="50D08F48" w14:textId="77777777" w:rsidR="000F19CA" w:rsidRDefault="000F19CA">
      <w:pPr>
        <w:rPr>
          <w:rFonts w:ascii="Arial" w:eastAsia="Arial" w:hAnsi="Arial" w:cs="Arial"/>
        </w:rPr>
      </w:pPr>
    </w:p>
    <w:p w14:paraId="6C15ADB2" w14:textId="77777777" w:rsidR="000F19CA" w:rsidRDefault="000F19CA">
      <w:pPr>
        <w:rPr>
          <w:rFonts w:ascii="Arial" w:eastAsia="Arial" w:hAnsi="Arial" w:cs="Arial"/>
        </w:rPr>
      </w:pPr>
    </w:p>
    <w:p w14:paraId="16B57F20" w14:textId="77777777" w:rsidR="000F19CA" w:rsidRDefault="00BC4075">
      <w:pPr>
        <w:rPr>
          <w:rFonts w:ascii="Arial" w:eastAsia="Arial" w:hAnsi="Arial" w:cs="Arial"/>
        </w:rPr>
      </w:pPr>
      <w:r>
        <w:rPr>
          <w:rFonts w:ascii="Arial"/>
        </w:rPr>
        <w:t xml:space="preserve">Staff who supervise are mindful of our Safeguarding and Staff Behaviour and Code of Conduct Policy and Procedures, Anti-Bullying Policy, Behaviour Policy and Health and Safety procedures. </w:t>
      </w:r>
    </w:p>
    <w:p w14:paraId="4BDAB309" w14:textId="77777777" w:rsidR="000F19CA" w:rsidRDefault="000F19CA">
      <w:pPr>
        <w:rPr>
          <w:rFonts w:ascii="Arial" w:eastAsia="Arial" w:hAnsi="Arial" w:cs="Arial"/>
        </w:rPr>
      </w:pPr>
    </w:p>
    <w:p w14:paraId="201333E4" w14:textId="77777777" w:rsidR="000F19CA" w:rsidRDefault="00BC4075">
      <w:pPr>
        <w:rPr>
          <w:rFonts w:ascii="Arial" w:eastAsia="Arial" w:hAnsi="Arial" w:cs="Arial"/>
        </w:rPr>
      </w:pPr>
      <w:r>
        <w:rPr>
          <w:rFonts w:ascii="Arial"/>
        </w:rPr>
        <w:t>This policy is also linked to the following policies:</w:t>
      </w:r>
    </w:p>
    <w:p w14:paraId="1BBA8095" w14:textId="77777777" w:rsidR="000F19CA" w:rsidRDefault="00BC4075">
      <w:pPr>
        <w:rPr>
          <w:rFonts w:ascii="Arial" w:eastAsia="Arial" w:hAnsi="Arial" w:cs="Arial"/>
        </w:rPr>
      </w:pPr>
      <w:r>
        <w:rPr>
          <w:rFonts w:ascii="Arial"/>
        </w:rPr>
        <w:t>Discipline and Exclusion Policy, Educational Visits Policy, Equal Opportunities f</w:t>
      </w:r>
      <w:r w:rsidR="00E22D43">
        <w:rPr>
          <w:rFonts w:ascii="Arial"/>
        </w:rPr>
        <w:t xml:space="preserve">or Children, Fire Safety </w:t>
      </w:r>
      <w:r>
        <w:rPr>
          <w:rFonts w:ascii="Arial"/>
        </w:rPr>
        <w:t>and Evacuation</w:t>
      </w:r>
      <w:r w:rsidR="00E22D43">
        <w:rPr>
          <w:rFonts w:ascii="Arial"/>
        </w:rPr>
        <w:t xml:space="preserve"> Policy and</w:t>
      </w:r>
      <w:r>
        <w:rPr>
          <w:rFonts w:ascii="Arial"/>
        </w:rPr>
        <w:t xml:space="preserve"> Procedure, First Aid Policy and Procedure, Health and Safety Policy</w:t>
      </w:r>
      <w:r w:rsidR="00E22D43">
        <w:rPr>
          <w:rFonts w:ascii="Arial"/>
        </w:rPr>
        <w:t xml:space="preserve"> inc Risk Assessment Policy</w:t>
      </w:r>
      <w:r>
        <w:rPr>
          <w:rFonts w:ascii="Arial"/>
        </w:rPr>
        <w:t>, Intimate</w:t>
      </w:r>
      <w:r w:rsidR="00E22D43">
        <w:rPr>
          <w:rFonts w:ascii="Arial"/>
        </w:rPr>
        <w:t xml:space="preserve"> Care and Nappy Changing</w:t>
      </w:r>
      <w:r>
        <w:rPr>
          <w:rFonts w:ascii="Arial"/>
        </w:rPr>
        <w:t xml:space="preserve"> Policy, Special Educational Needs and Disability Policy, Mis</w:t>
      </w:r>
      <w:r w:rsidR="00BA0D88">
        <w:rPr>
          <w:rFonts w:ascii="Arial"/>
        </w:rPr>
        <w:t>sing Child and Non- Collection Policy and P</w:t>
      </w:r>
      <w:r>
        <w:rPr>
          <w:rFonts w:ascii="Arial"/>
        </w:rPr>
        <w:t>rocedure,</w:t>
      </w:r>
      <w:r w:rsidR="00E22D43">
        <w:rPr>
          <w:rFonts w:ascii="Arial"/>
        </w:rPr>
        <w:t xml:space="preserve"> Site Security and Visitor Protocol. </w:t>
      </w:r>
    </w:p>
    <w:p w14:paraId="5CE383EF" w14:textId="77777777" w:rsidR="000F19CA" w:rsidRDefault="000F19CA">
      <w:pPr>
        <w:rPr>
          <w:rFonts w:ascii="Arial" w:eastAsia="Arial" w:hAnsi="Arial" w:cs="Arial"/>
        </w:rPr>
      </w:pPr>
    </w:p>
    <w:p w14:paraId="1F493D52" w14:textId="77777777" w:rsidR="000F19CA" w:rsidRDefault="000F19CA">
      <w:pPr>
        <w:rPr>
          <w:rFonts w:ascii="Arial" w:eastAsia="Arial" w:hAnsi="Arial" w:cs="Arial"/>
        </w:rPr>
      </w:pPr>
    </w:p>
    <w:p w14:paraId="57C22FEE" w14:textId="77777777" w:rsidR="000F19CA" w:rsidRDefault="000F19CA">
      <w:pPr>
        <w:rPr>
          <w:rFonts w:ascii="Arial" w:eastAsia="Arial" w:hAnsi="Arial" w:cs="Arial"/>
        </w:rPr>
      </w:pPr>
    </w:p>
    <w:p w14:paraId="4FB59FB1" w14:textId="77777777" w:rsidR="000F19CA" w:rsidRDefault="000F19CA">
      <w:pPr>
        <w:rPr>
          <w:rFonts w:ascii="Arial" w:eastAsia="Arial" w:hAnsi="Arial" w:cs="Arial"/>
        </w:rPr>
      </w:pPr>
    </w:p>
    <w:p w14:paraId="05BC282A" w14:textId="77777777" w:rsidR="000F19CA" w:rsidRDefault="000F19CA">
      <w:pPr>
        <w:rPr>
          <w:rFonts w:ascii="Arial" w:eastAsia="Arial" w:hAnsi="Arial" w:cs="Arial"/>
        </w:rPr>
      </w:pPr>
    </w:p>
    <w:p w14:paraId="1E5D8516" w14:textId="77777777" w:rsidR="000F19CA" w:rsidRDefault="00BC4075">
      <w:pPr>
        <w:rPr>
          <w:rFonts w:ascii="Arial" w:eastAsia="Arial" w:hAnsi="Arial" w:cs="Arial"/>
        </w:rPr>
      </w:pPr>
      <w:r>
        <w:rPr>
          <w:rFonts w:ascii="Arial"/>
        </w:rPr>
        <w:t xml:space="preserve">Through the operation of this policy we aim to: </w:t>
      </w:r>
    </w:p>
    <w:p w14:paraId="04C76ED1" w14:textId="77777777" w:rsidR="000F19CA" w:rsidRDefault="00BC4075">
      <w:pPr>
        <w:numPr>
          <w:ilvl w:val="0"/>
          <w:numId w:val="8"/>
        </w:numPr>
        <w:tabs>
          <w:tab w:val="num" w:pos="720"/>
        </w:tabs>
        <w:ind w:left="720" w:hanging="360"/>
        <w:rPr>
          <w:rFonts w:ascii="Arial" w:eastAsia="Arial" w:hAnsi="Arial" w:cs="Arial"/>
        </w:rPr>
      </w:pPr>
      <w:r>
        <w:rPr>
          <w:rFonts w:ascii="Arial"/>
        </w:rPr>
        <w:t xml:space="preserve">protect the health and safety of children at the School </w:t>
      </w:r>
    </w:p>
    <w:p w14:paraId="71F308E3" w14:textId="77777777" w:rsidR="000F19CA" w:rsidRDefault="00BC4075">
      <w:pPr>
        <w:numPr>
          <w:ilvl w:val="0"/>
          <w:numId w:val="9"/>
        </w:numPr>
        <w:tabs>
          <w:tab w:val="num" w:pos="720"/>
        </w:tabs>
        <w:ind w:left="720" w:hanging="360"/>
        <w:rPr>
          <w:rFonts w:ascii="Arial" w:eastAsia="Arial" w:hAnsi="Arial" w:cs="Arial"/>
        </w:rPr>
      </w:pPr>
      <w:r>
        <w:rPr>
          <w:rFonts w:ascii="Arial"/>
        </w:rPr>
        <w:t xml:space="preserve">ensure that staff at the School are aware of how staff are deployed to ensure the proper supervision of children </w:t>
      </w:r>
    </w:p>
    <w:p w14:paraId="13A8D8D0" w14:textId="77777777" w:rsidR="000F19CA" w:rsidRDefault="00BC4075">
      <w:pPr>
        <w:numPr>
          <w:ilvl w:val="0"/>
          <w:numId w:val="10"/>
        </w:numPr>
        <w:tabs>
          <w:tab w:val="num" w:pos="720"/>
        </w:tabs>
        <w:ind w:left="720" w:hanging="360"/>
        <w:rPr>
          <w:rFonts w:ascii="Arial" w:eastAsia="Arial" w:hAnsi="Arial" w:cs="Arial"/>
        </w:rPr>
      </w:pPr>
      <w:r>
        <w:rPr>
          <w:rFonts w:ascii="Arial"/>
        </w:rPr>
        <w:t>promote the principles of good behaviour that are set out in the School</w:t>
      </w:r>
      <w:r>
        <w:rPr>
          <w:rFonts w:hAnsi="Arial"/>
        </w:rPr>
        <w:t>’</w:t>
      </w:r>
      <w:r>
        <w:rPr>
          <w:rFonts w:ascii="Arial"/>
        </w:rPr>
        <w:t>s Behaviour Policy</w:t>
      </w:r>
    </w:p>
    <w:p w14:paraId="4F927037" w14:textId="77777777" w:rsidR="000F19CA" w:rsidRDefault="000F19CA">
      <w:pPr>
        <w:rPr>
          <w:rFonts w:ascii="Arial" w:eastAsia="Arial" w:hAnsi="Arial" w:cs="Arial"/>
        </w:rPr>
      </w:pPr>
    </w:p>
    <w:p w14:paraId="3FE7C0DA" w14:textId="77777777" w:rsidR="000F19CA" w:rsidRDefault="00BC4075">
      <w:pPr>
        <w:rPr>
          <w:rFonts w:ascii="Arial" w:eastAsia="Arial" w:hAnsi="Arial" w:cs="Arial"/>
        </w:rPr>
      </w:pPr>
      <w:r>
        <w:rPr>
          <w:rFonts w:ascii="Arial"/>
        </w:rPr>
        <w:t>All staff have a duty to ensure they promote the principles of behaviour set out in the School</w:t>
      </w:r>
      <w:r>
        <w:rPr>
          <w:rFonts w:hAnsi="Arial"/>
        </w:rPr>
        <w:t>’</w:t>
      </w:r>
      <w:r>
        <w:rPr>
          <w:rFonts w:ascii="Arial"/>
        </w:rPr>
        <w:t xml:space="preserve">s Behaviour Policy. This states that behaviour is based on the basic principles of honesty, respect, consideration and responsibility. Even when staff are not </w:t>
      </w:r>
      <w:r>
        <w:rPr>
          <w:rFonts w:hAnsi="Arial"/>
        </w:rPr>
        <w:t>‘</w:t>
      </w:r>
      <w:r>
        <w:rPr>
          <w:rFonts w:ascii="Arial"/>
        </w:rPr>
        <w:t>on duty</w:t>
      </w:r>
      <w:r>
        <w:rPr>
          <w:rFonts w:hAnsi="Arial"/>
        </w:rPr>
        <w:t>’</w:t>
      </w:r>
      <w:r>
        <w:rPr>
          <w:rFonts w:hAnsi="Arial"/>
        </w:rPr>
        <w:t xml:space="preserve"> </w:t>
      </w:r>
      <w:r>
        <w:rPr>
          <w:rFonts w:ascii="Arial"/>
        </w:rPr>
        <w:t>they are expected to be vigilant around School, helping create an environment which encourages and reinforces good behavior and care and respect for others.</w:t>
      </w:r>
    </w:p>
    <w:p w14:paraId="38DE40FD" w14:textId="77777777" w:rsidR="000F19CA" w:rsidRDefault="000F19CA">
      <w:pPr>
        <w:rPr>
          <w:rFonts w:ascii="Arial" w:eastAsia="Arial" w:hAnsi="Arial" w:cs="Arial"/>
        </w:rPr>
      </w:pPr>
    </w:p>
    <w:p w14:paraId="417002ED" w14:textId="77777777" w:rsidR="000F19CA" w:rsidRDefault="00BC4075">
      <w:pPr>
        <w:rPr>
          <w:rFonts w:ascii="Arial" w:eastAsia="Arial" w:hAnsi="Arial" w:cs="Arial"/>
        </w:rPr>
      </w:pPr>
      <w:r>
        <w:rPr>
          <w:rFonts w:ascii="Arial"/>
        </w:rPr>
        <w:t xml:space="preserve">Members of staff have an important responsibility to model high standards of behaviour, both in their dealings with children and with each other, as their example has an important influence on the children. </w:t>
      </w:r>
    </w:p>
    <w:p w14:paraId="012D0FD9" w14:textId="77777777" w:rsidR="000F19CA" w:rsidRDefault="000F19CA">
      <w:pPr>
        <w:rPr>
          <w:rFonts w:ascii="Arial" w:eastAsia="Arial" w:hAnsi="Arial" w:cs="Arial"/>
        </w:rPr>
      </w:pPr>
    </w:p>
    <w:p w14:paraId="1343DC20" w14:textId="21F93D5D" w:rsidR="000F19CA" w:rsidRDefault="00BC4075">
      <w:pPr>
        <w:rPr>
          <w:rFonts w:ascii="Arial" w:eastAsia="Arial" w:hAnsi="Arial" w:cs="Arial"/>
        </w:rPr>
      </w:pPr>
      <w:r>
        <w:rPr>
          <w:rFonts w:ascii="Arial"/>
        </w:rPr>
        <w:t>Some areas of the School are out of bounds to children unless s</w:t>
      </w:r>
      <w:r w:rsidR="00BA0D88">
        <w:rPr>
          <w:rFonts w:ascii="Arial"/>
        </w:rPr>
        <w:t xml:space="preserve">upervised by a member of staff. </w:t>
      </w:r>
      <w:r>
        <w:rPr>
          <w:rFonts w:ascii="Arial"/>
        </w:rPr>
        <w:t>These include, but are not l</w:t>
      </w:r>
      <w:r w:rsidR="00BA0D88">
        <w:rPr>
          <w:rFonts w:ascii="Arial"/>
        </w:rPr>
        <w:t>imited to, the staff room, the S</w:t>
      </w:r>
      <w:r>
        <w:rPr>
          <w:rFonts w:ascii="Arial"/>
        </w:rPr>
        <w:t>chool office and Headmistress</w:t>
      </w:r>
      <w:r>
        <w:rPr>
          <w:rFonts w:hAnsi="Arial"/>
        </w:rPr>
        <w:t>’</w:t>
      </w:r>
      <w:r>
        <w:rPr>
          <w:rFonts w:hAnsi="Arial"/>
        </w:rPr>
        <w:t xml:space="preserve"> </w:t>
      </w:r>
      <w:r>
        <w:rPr>
          <w:rFonts w:ascii="Arial"/>
        </w:rPr>
        <w:t>office and the maintenance areas.</w:t>
      </w:r>
      <w:r w:rsidR="00C76542">
        <w:rPr>
          <w:rFonts w:ascii="Arial"/>
        </w:rPr>
        <w:t xml:space="preserve"> </w:t>
      </w:r>
      <w:r>
        <w:rPr>
          <w:rFonts w:ascii="Arial"/>
        </w:rPr>
        <w:t xml:space="preserve">At times, some areas of the School may be fenced off because they are hazardous. </w:t>
      </w:r>
    </w:p>
    <w:p w14:paraId="2D6068DB" w14:textId="77777777" w:rsidR="000F19CA" w:rsidRDefault="000F19CA">
      <w:pPr>
        <w:rPr>
          <w:rFonts w:ascii="Arial" w:eastAsia="Arial" w:hAnsi="Arial" w:cs="Arial"/>
        </w:rPr>
      </w:pPr>
    </w:p>
    <w:p w14:paraId="1089F7DC" w14:textId="6A16B612" w:rsidR="00BA0D88" w:rsidRPr="00BA0D88" w:rsidRDefault="00BA0D88" w:rsidP="00BA0D88">
      <w:pPr>
        <w:pStyle w:val="NoSpacing"/>
        <w:rPr>
          <w:rFonts w:ascii="Arial" w:hAnsi="Arial" w:cs="Arial"/>
        </w:rPr>
      </w:pPr>
      <w:r w:rsidRPr="00BA0D88">
        <w:rPr>
          <w:rFonts w:ascii="Arial" w:hAnsi="Arial" w:cs="Arial"/>
        </w:rPr>
        <w:t>Morning a</w:t>
      </w:r>
      <w:r w:rsidR="00BC4075" w:rsidRPr="00BA0D88">
        <w:rPr>
          <w:rFonts w:ascii="Arial" w:hAnsi="Arial" w:cs="Arial"/>
        </w:rPr>
        <w:t xml:space="preserve">rrival (8.40 am) and afternoon arrival (12.40pm) - Parents must see their children safely into School, firstly waiting with them outside until the School doors open at 8.40 am ready for the start of day and at 12.40pm for afternoon sessions. </w:t>
      </w:r>
      <w:r w:rsidR="000C2B86">
        <w:rPr>
          <w:rFonts w:ascii="Arial" w:hAnsi="Arial" w:cs="Arial"/>
        </w:rPr>
        <w:t xml:space="preserve"> </w:t>
      </w:r>
      <w:r w:rsidR="00BC4075" w:rsidRPr="00BA0D88">
        <w:rPr>
          <w:rFonts w:ascii="Arial" w:hAnsi="Arial" w:cs="Arial"/>
        </w:rPr>
        <w:t>The designated member of staff will welcome the parents and children at the main door.</w:t>
      </w:r>
      <w:r w:rsidR="00C76542">
        <w:rPr>
          <w:rFonts w:ascii="Arial" w:hAnsi="Arial" w:cs="Arial"/>
        </w:rPr>
        <w:t xml:space="preserve"> </w:t>
      </w:r>
      <w:r w:rsidR="00BC4075" w:rsidRPr="00BA0D88">
        <w:rPr>
          <w:rFonts w:ascii="Arial" w:hAnsi="Arial" w:cs="Arial"/>
        </w:rPr>
        <w:t>Class Teachers and Assistant Teachers welcome their children in their classrooms. Parents should accompany their children into School and wait with them until a member of staff acknowledges their arrival and responsibilit</w:t>
      </w:r>
      <w:r w:rsidRPr="00BA0D88">
        <w:rPr>
          <w:rFonts w:ascii="Arial" w:hAnsi="Arial" w:cs="Arial"/>
        </w:rPr>
        <w:t>y is handed over. Parents can choose to allow another parent to bring their child into School, from their cars. The School operates a ‘Stop and Drop’ Rota for this purpose.</w:t>
      </w:r>
    </w:p>
    <w:p w14:paraId="17F65CE2" w14:textId="77777777" w:rsidR="000F19CA" w:rsidRPr="00BA0D88" w:rsidRDefault="000F19CA">
      <w:pPr>
        <w:rPr>
          <w:rFonts w:ascii="Arial" w:eastAsia="Arial" w:hAnsi="Arial" w:cs="Arial"/>
        </w:rPr>
      </w:pPr>
    </w:p>
    <w:p w14:paraId="19A61A1D" w14:textId="798DCF67" w:rsidR="000F19CA" w:rsidRDefault="00BA0D88">
      <w:pPr>
        <w:rPr>
          <w:rFonts w:ascii="Arial" w:eastAsia="Arial" w:hAnsi="Arial" w:cs="Arial"/>
        </w:rPr>
      </w:pPr>
      <w:r>
        <w:rPr>
          <w:rFonts w:ascii="Arial"/>
        </w:rPr>
        <w:t>Lesson Times - designated t</w:t>
      </w:r>
      <w:r w:rsidR="00BC4075">
        <w:rPr>
          <w:rFonts w:ascii="Arial"/>
        </w:rPr>
        <w:t xml:space="preserve">eachers are responsible for the supervision of children as directed on their timetables. No class should be left unsupervised for any reason. In cases of emergency another member or members of staff can be called to supervise the class while the situation is dealt with. All </w:t>
      </w:r>
      <w:r w:rsidR="00BA4EEB">
        <w:rPr>
          <w:rFonts w:ascii="Arial"/>
        </w:rPr>
        <w:t>children</w:t>
      </w:r>
      <w:r w:rsidR="00BA4EEB">
        <w:rPr>
          <w:rFonts w:ascii="Arial"/>
        </w:rPr>
        <w:t>’</w:t>
      </w:r>
      <w:r w:rsidR="00BA4EEB">
        <w:rPr>
          <w:rFonts w:ascii="Arial"/>
        </w:rPr>
        <w:t>s</w:t>
      </w:r>
      <w:r w:rsidR="00BC4075">
        <w:rPr>
          <w:rFonts w:hAnsi="Arial"/>
        </w:rPr>
        <w:t>’</w:t>
      </w:r>
      <w:r w:rsidR="00BC4075">
        <w:rPr>
          <w:rFonts w:hAnsi="Arial"/>
        </w:rPr>
        <w:t xml:space="preserve"> </w:t>
      </w:r>
      <w:r w:rsidR="000C2B86">
        <w:rPr>
          <w:rFonts w:ascii="Arial"/>
        </w:rPr>
        <w:t>garden times</w:t>
      </w:r>
      <w:r>
        <w:rPr>
          <w:rFonts w:ascii="Arial"/>
        </w:rPr>
        <w:t xml:space="preserve"> are covered by the class </w:t>
      </w:r>
      <w:r w:rsidR="000C2B86">
        <w:rPr>
          <w:rFonts w:ascii="Arial"/>
        </w:rPr>
        <w:t>t</w:t>
      </w:r>
      <w:r>
        <w:rPr>
          <w:rFonts w:ascii="Arial"/>
        </w:rPr>
        <w:t xml:space="preserve">eachers and assistant </w:t>
      </w:r>
      <w:r w:rsidR="00AA1B16">
        <w:rPr>
          <w:rFonts w:ascii="Arial"/>
        </w:rPr>
        <w:t>t</w:t>
      </w:r>
      <w:r>
        <w:rPr>
          <w:rFonts w:ascii="Arial"/>
        </w:rPr>
        <w:t xml:space="preserve">eachers. </w:t>
      </w:r>
    </w:p>
    <w:p w14:paraId="14447852" w14:textId="77777777" w:rsidR="000F19CA" w:rsidRDefault="000F19CA">
      <w:pPr>
        <w:rPr>
          <w:rFonts w:ascii="Arial" w:eastAsia="Arial" w:hAnsi="Arial" w:cs="Arial"/>
        </w:rPr>
      </w:pPr>
    </w:p>
    <w:p w14:paraId="26F9448A" w14:textId="2E6D7C21" w:rsidR="000F19CA" w:rsidRDefault="00BC4075">
      <w:pPr>
        <w:rPr>
          <w:rFonts w:ascii="Arial" w:eastAsia="Arial" w:hAnsi="Arial" w:cs="Arial"/>
        </w:rPr>
      </w:pPr>
      <w:r>
        <w:rPr>
          <w:rFonts w:ascii="Arial"/>
        </w:rPr>
        <w:t>Children go to the toilet accompanied by a member of staff.</w:t>
      </w:r>
      <w:r w:rsidR="00AA1B16">
        <w:rPr>
          <w:rFonts w:ascii="Arial"/>
        </w:rPr>
        <w:t xml:space="preserve"> </w:t>
      </w:r>
      <w:r>
        <w:rPr>
          <w:rFonts w:ascii="Arial"/>
        </w:rPr>
        <w:t>Some older children may go unaccompanied but are within hearing of the staff.</w:t>
      </w:r>
    </w:p>
    <w:p w14:paraId="43C73A40" w14:textId="77777777" w:rsidR="000F19CA" w:rsidRDefault="000F19CA">
      <w:pPr>
        <w:rPr>
          <w:rFonts w:ascii="Arial" w:eastAsia="Arial" w:hAnsi="Arial" w:cs="Arial"/>
        </w:rPr>
      </w:pPr>
    </w:p>
    <w:p w14:paraId="4D12741A" w14:textId="1D95767C" w:rsidR="000F19CA" w:rsidRDefault="00BC4075">
      <w:pPr>
        <w:rPr>
          <w:rFonts w:ascii="Arial" w:eastAsia="Arial" w:hAnsi="Arial" w:cs="Arial"/>
        </w:rPr>
      </w:pPr>
      <w:r>
        <w:rPr>
          <w:rFonts w:ascii="Arial"/>
        </w:rPr>
        <w:t xml:space="preserve">Wet Play/Lunch Times </w:t>
      </w:r>
      <w:r>
        <w:rPr>
          <w:rFonts w:hAnsi="Arial"/>
        </w:rPr>
        <w:t>–</w:t>
      </w:r>
      <w:r>
        <w:rPr>
          <w:rFonts w:hAnsi="Arial"/>
        </w:rPr>
        <w:t xml:space="preserve"> </w:t>
      </w:r>
      <w:r>
        <w:rPr>
          <w:rFonts w:ascii="Arial"/>
        </w:rPr>
        <w:t xml:space="preserve">children and staff will remain in class. </w:t>
      </w:r>
    </w:p>
    <w:p w14:paraId="57FCF4E4" w14:textId="77777777" w:rsidR="000F19CA" w:rsidRDefault="000F19CA">
      <w:pPr>
        <w:rPr>
          <w:rFonts w:ascii="Arial" w:eastAsia="Arial" w:hAnsi="Arial" w:cs="Arial"/>
        </w:rPr>
      </w:pPr>
    </w:p>
    <w:p w14:paraId="1E4BBACD" w14:textId="77777777" w:rsidR="000F19CA" w:rsidRDefault="000F19CA">
      <w:pPr>
        <w:rPr>
          <w:rFonts w:ascii="Arial" w:eastAsia="Arial" w:hAnsi="Arial" w:cs="Arial"/>
        </w:rPr>
      </w:pPr>
    </w:p>
    <w:p w14:paraId="4CC5C7DC" w14:textId="77777777" w:rsidR="00F9411A" w:rsidRDefault="00F9411A">
      <w:pPr>
        <w:rPr>
          <w:rFonts w:ascii="Arial"/>
          <w:b/>
          <w:bCs/>
        </w:rPr>
      </w:pPr>
    </w:p>
    <w:p w14:paraId="0D5F4720" w14:textId="77777777" w:rsidR="00F9411A" w:rsidRDefault="00F9411A">
      <w:pPr>
        <w:rPr>
          <w:rFonts w:ascii="Arial"/>
          <w:b/>
          <w:bCs/>
        </w:rPr>
      </w:pPr>
    </w:p>
    <w:p w14:paraId="5AAD6B89" w14:textId="77777777" w:rsidR="00F9411A" w:rsidRDefault="00F9411A">
      <w:pPr>
        <w:rPr>
          <w:rFonts w:ascii="Arial"/>
          <w:b/>
          <w:bCs/>
        </w:rPr>
      </w:pPr>
    </w:p>
    <w:p w14:paraId="7DE5E365" w14:textId="77777777" w:rsidR="00F9411A" w:rsidRDefault="00F9411A">
      <w:pPr>
        <w:rPr>
          <w:rFonts w:ascii="Arial"/>
          <w:b/>
          <w:bCs/>
        </w:rPr>
      </w:pPr>
    </w:p>
    <w:p w14:paraId="03E1669B" w14:textId="4A035BCF" w:rsidR="000F19CA" w:rsidRDefault="00BC4075">
      <w:pPr>
        <w:rPr>
          <w:rFonts w:ascii="Arial" w:eastAsia="Arial" w:hAnsi="Arial" w:cs="Arial"/>
        </w:rPr>
      </w:pPr>
      <w:r>
        <w:rPr>
          <w:rFonts w:ascii="Arial"/>
          <w:b/>
          <w:bCs/>
        </w:rPr>
        <w:lastRenderedPageBreak/>
        <w:t>School Collection Time</w:t>
      </w:r>
      <w:r>
        <w:rPr>
          <w:rFonts w:ascii="Arial"/>
        </w:rPr>
        <w:t xml:space="preserve"> </w:t>
      </w:r>
    </w:p>
    <w:p w14:paraId="7929EEAB" w14:textId="77777777" w:rsidR="000F19CA" w:rsidRDefault="000F19CA">
      <w:pPr>
        <w:rPr>
          <w:rFonts w:ascii="Arial" w:eastAsia="Arial" w:hAnsi="Arial" w:cs="Arial"/>
        </w:rPr>
      </w:pPr>
    </w:p>
    <w:p w14:paraId="58B61652" w14:textId="5CE53814" w:rsidR="000F19CA" w:rsidRDefault="00BC4075">
      <w:pPr>
        <w:rPr>
          <w:rFonts w:ascii="Arial" w:eastAsia="Arial" w:hAnsi="Arial" w:cs="Arial"/>
        </w:rPr>
      </w:pPr>
      <w:r>
        <w:rPr>
          <w:rFonts w:ascii="Arial"/>
        </w:rPr>
        <w:t xml:space="preserve">Parents must collect children from their classrooms. Children will be passed over to their parent </w:t>
      </w:r>
      <w:r w:rsidR="00AA1B16">
        <w:rPr>
          <w:rFonts w:ascii="Arial"/>
        </w:rPr>
        <w:t>or carer</w:t>
      </w:r>
      <w:r>
        <w:rPr>
          <w:rFonts w:ascii="Arial"/>
        </w:rPr>
        <w:t>. Any children whose parents/carers do not arrive on time are supervised by their class teacher until such time as they are picked up or the Pupil Collection Policy is put into action.</w:t>
      </w:r>
    </w:p>
    <w:p w14:paraId="5C833FE6" w14:textId="77777777" w:rsidR="000F19CA" w:rsidRDefault="000F19CA">
      <w:pPr>
        <w:rPr>
          <w:rFonts w:ascii="Arial" w:eastAsia="Arial" w:hAnsi="Arial" w:cs="Arial"/>
          <w:b/>
          <w:bCs/>
        </w:rPr>
      </w:pPr>
    </w:p>
    <w:p w14:paraId="32373AEA" w14:textId="77777777" w:rsidR="000F19CA" w:rsidRDefault="000F19CA">
      <w:pPr>
        <w:rPr>
          <w:rFonts w:ascii="Arial" w:eastAsia="Arial" w:hAnsi="Arial" w:cs="Arial"/>
          <w:b/>
          <w:bCs/>
        </w:rPr>
      </w:pPr>
    </w:p>
    <w:p w14:paraId="0BDBED1E" w14:textId="77777777" w:rsidR="000F19CA" w:rsidRDefault="00BC4075">
      <w:pPr>
        <w:rPr>
          <w:rFonts w:ascii="Arial" w:eastAsia="Arial" w:hAnsi="Arial" w:cs="Arial"/>
          <w:b/>
          <w:bCs/>
        </w:rPr>
      </w:pPr>
      <w:r>
        <w:rPr>
          <w:rFonts w:ascii="Arial"/>
          <w:b/>
          <w:bCs/>
        </w:rPr>
        <w:t>Adult: child ratios</w:t>
      </w:r>
    </w:p>
    <w:p w14:paraId="0F243DAA" w14:textId="77777777" w:rsidR="000F19CA" w:rsidRDefault="000F19CA">
      <w:pPr>
        <w:rPr>
          <w:rFonts w:ascii="Arial" w:eastAsia="Arial" w:hAnsi="Arial" w:cs="Arial"/>
        </w:rPr>
      </w:pPr>
    </w:p>
    <w:p w14:paraId="7C5E6B36" w14:textId="663756CC" w:rsidR="000F19CA" w:rsidRDefault="00BC4075">
      <w:pPr>
        <w:spacing w:line="276" w:lineRule="auto"/>
        <w:rPr>
          <w:rFonts w:ascii="Arial" w:eastAsia="Arial" w:hAnsi="Arial" w:cs="Arial"/>
          <w:i/>
          <w:iCs/>
        </w:rPr>
      </w:pPr>
      <w:r>
        <w:rPr>
          <w:rFonts w:ascii="Arial"/>
          <w:i/>
          <w:iCs/>
        </w:rPr>
        <w:t>EYFS statutory Framework 201</w:t>
      </w:r>
      <w:r w:rsidR="001826CC">
        <w:rPr>
          <w:rFonts w:ascii="Arial"/>
          <w:i/>
          <w:iCs/>
        </w:rPr>
        <w:t>7</w:t>
      </w:r>
      <w:r>
        <w:rPr>
          <w:rFonts w:ascii="Arial"/>
          <w:i/>
          <w:iCs/>
        </w:rPr>
        <w:t>- 3.28- 3.39</w:t>
      </w:r>
      <w:r w:rsidR="00827251">
        <w:rPr>
          <w:rFonts w:ascii="Arial"/>
          <w:i/>
          <w:iCs/>
        </w:rPr>
        <w:t>:</w:t>
      </w:r>
    </w:p>
    <w:p w14:paraId="4D43E942" w14:textId="77777777" w:rsidR="000F19CA" w:rsidRDefault="000F19CA">
      <w:pPr>
        <w:spacing w:line="276" w:lineRule="auto"/>
        <w:rPr>
          <w:rFonts w:ascii="Arial" w:eastAsia="Arial" w:hAnsi="Arial" w:cs="Arial"/>
          <w:i/>
          <w:iCs/>
        </w:rPr>
      </w:pPr>
    </w:p>
    <w:p w14:paraId="41585F85" w14:textId="77777777" w:rsidR="00827251" w:rsidRPr="00827251" w:rsidRDefault="00827251" w:rsidP="00827251">
      <w:pPr>
        <w:pStyle w:val="ListParagraph"/>
        <w:numPr>
          <w:ilvl w:val="0"/>
          <w:numId w:val="15"/>
        </w:numPr>
        <w:spacing w:line="276" w:lineRule="auto"/>
        <w:rPr>
          <w:rFonts w:ascii="Arial" w:eastAsia="Arial" w:hAnsi="Arial" w:cs="Arial"/>
          <w:i/>
          <w:iCs/>
        </w:rPr>
      </w:pPr>
      <w:r>
        <w:rPr>
          <w:rFonts w:ascii="Arial"/>
          <w:i/>
          <w:iCs/>
        </w:rPr>
        <w:t>s</w:t>
      </w:r>
      <w:r w:rsidR="00BC4075" w:rsidRPr="00827251">
        <w:rPr>
          <w:rFonts w:ascii="Arial"/>
          <w:i/>
          <w:iCs/>
        </w:rPr>
        <w:t>taffing arrangements must meet the needs of all children and ensure their safety. Providers must ensure that children are adequately supervised and decide how to deploy staff to ensure children</w:t>
      </w:r>
      <w:r w:rsidR="00BC4075" w:rsidRPr="00827251">
        <w:rPr>
          <w:rFonts w:hAnsi="Arial"/>
          <w:i/>
          <w:iCs/>
        </w:rPr>
        <w:t>’</w:t>
      </w:r>
      <w:r w:rsidR="00BC4075" w:rsidRPr="00827251">
        <w:rPr>
          <w:rFonts w:ascii="Arial"/>
          <w:i/>
          <w:iCs/>
        </w:rPr>
        <w:t>s needs are met. Providers must inform parents and/or carers about staff deployment, and, when relevant and practical, aim to involve them in these decisions. Children must usually be within sight and hearing of staff and always within sight or he</w:t>
      </w:r>
      <w:r>
        <w:rPr>
          <w:rFonts w:ascii="Arial"/>
          <w:i/>
          <w:iCs/>
        </w:rPr>
        <w:t>aring</w:t>
      </w:r>
    </w:p>
    <w:p w14:paraId="4E1128AC" w14:textId="77777777" w:rsidR="0052245F" w:rsidRPr="0052245F" w:rsidRDefault="00827251" w:rsidP="00827251">
      <w:pPr>
        <w:pStyle w:val="ListParagraph"/>
        <w:numPr>
          <w:ilvl w:val="0"/>
          <w:numId w:val="15"/>
        </w:numPr>
        <w:spacing w:line="276" w:lineRule="auto"/>
        <w:rPr>
          <w:rFonts w:ascii="Arial" w:eastAsia="Arial" w:hAnsi="Arial" w:cs="Arial"/>
          <w:i/>
          <w:iCs/>
        </w:rPr>
      </w:pPr>
      <w:r>
        <w:rPr>
          <w:rFonts w:ascii="Arial"/>
          <w:i/>
          <w:iCs/>
        </w:rPr>
        <w:t>o</w:t>
      </w:r>
      <w:r w:rsidR="00BC4075" w:rsidRPr="00827251">
        <w:rPr>
          <w:rFonts w:ascii="Arial"/>
          <w:i/>
          <w:iCs/>
        </w:rPr>
        <w:t>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w:t>
      </w:r>
      <w:r>
        <w:rPr>
          <w:rFonts w:ascii="Arial"/>
          <w:i/>
          <w:iCs/>
        </w:rPr>
        <w:t>y are competent and responsible</w:t>
      </w:r>
    </w:p>
    <w:p w14:paraId="76554349" w14:textId="056A3EA0" w:rsidR="000F19CA" w:rsidRPr="00BD0AA3" w:rsidRDefault="00BD0AA3" w:rsidP="00827251">
      <w:pPr>
        <w:pStyle w:val="ListParagraph"/>
        <w:numPr>
          <w:ilvl w:val="0"/>
          <w:numId w:val="15"/>
        </w:numPr>
        <w:spacing w:line="276" w:lineRule="auto"/>
        <w:rPr>
          <w:rFonts w:ascii="Arial" w:eastAsia="Arial" w:hAnsi="Arial" w:cs="Arial"/>
          <w:i/>
          <w:iCs/>
        </w:rPr>
      </w:pPr>
      <w:r w:rsidRPr="00BD0AA3">
        <w:rPr>
          <w:rFonts w:ascii="Arial" w:hAnsi="Arial" w:cs="Arial"/>
          <w:i/>
        </w:rPr>
        <w:t>The ratio and qualification requirements below apply to the total number of staff available to work directly with children</w:t>
      </w:r>
      <w:r w:rsidR="00FC6AE3">
        <w:rPr>
          <w:rFonts w:ascii="Arial" w:hAnsi="Arial" w:cs="Arial"/>
          <w:i/>
        </w:rPr>
        <w:t xml:space="preserve"> </w:t>
      </w:r>
      <w:r w:rsidRPr="00BD0AA3">
        <w:rPr>
          <w:rFonts w:ascii="Arial" w:hAnsi="Arial" w:cs="Arial"/>
          <w:i/>
        </w:rPr>
        <w:t xml:space="preserve">34. Exceptionally, and where the quality of care and safety and security of children is maintained, changes to the ratios may be made. For group settings providing overnight care, the relevant ratios continue to apply and at least one member of staff </w:t>
      </w:r>
      <w:r w:rsidR="00BA4EEB" w:rsidRPr="00BD0AA3">
        <w:rPr>
          <w:rFonts w:ascii="Arial" w:hAnsi="Arial" w:cs="Arial"/>
          <w:i/>
        </w:rPr>
        <w:t xml:space="preserve">must always be awake </w:t>
      </w:r>
      <w:r w:rsidR="00BC4075" w:rsidRPr="00BD0AA3">
        <w:rPr>
          <w:rFonts w:ascii="Arial" w:hAnsi="Arial" w:cs="Arial"/>
          <w:i/>
          <w:iCs/>
        </w:rPr>
        <w:t xml:space="preserve"> </w:t>
      </w:r>
    </w:p>
    <w:p w14:paraId="40033CC8" w14:textId="77777777" w:rsidR="000F19CA" w:rsidRDefault="000F19CA">
      <w:pPr>
        <w:spacing w:line="276" w:lineRule="auto"/>
        <w:rPr>
          <w:rFonts w:ascii="Arial" w:eastAsia="Arial" w:hAnsi="Arial" w:cs="Arial"/>
          <w:i/>
          <w:iCs/>
        </w:rPr>
      </w:pPr>
    </w:p>
    <w:p w14:paraId="403CEDF6" w14:textId="77777777" w:rsidR="000F19CA" w:rsidRDefault="00BC4075">
      <w:pPr>
        <w:spacing w:line="276" w:lineRule="auto"/>
        <w:rPr>
          <w:rFonts w:ascii="Arial" w:eastAsia="Arial" w:hAnsi="Arial" w:cs="Arial"/>
          <w:i/>
          <w:iCs/>
        </w:rPr>
      </w:pPr>
      <w:r>
        <w:rPr>
          <w:rFonts w:ascii="Arial"/>
          <w:i/>
          <w:iCs/>
        </w:rPr>
        <w:t>For children aged two:</w:t>
      </w:r>
      <w:r w:rsidR="009C3121">
        <w:rPr>
          <w:rFonts w:ascii="Arial" w:eastAsia="Arial" w:hAnsi="Arial" w:cs="Arial"/>
          <w:i/>
          <w:iCs/>
        </w:rPr>
        <w:t xml:space="preserve"> </w:t>
      </w:r>
      <w:r>
        <w:rPr>
          <w:rFonts w:ascii="Arial"/>
          <w:i/>
          <w:iCs/>
        </w:rPr>
        <w:t>there must be at least one member of staff for every four children;</w:t>
      </w:r>
    </w:p>
    <w:p w14:paraId="7C81D67F" w14:textId="77777777" w:rsidR="000F19CA" w:rsidRDefault="00BC4075">
      <w:pPr>
        <w:spacing w:line="276" w:lineRule="auto"/>
        <w:rPr>
          <w:rFonts w:ascii="Arial" w:eastAsia="Arial" w:hAnsi="Arial" w:cs="Arial"/>
          <w:i/>
          <w:iCs/>
        </w:rPr>
      </w:pPr>
      <w:r>
        <w:rPr>
          <w:rFonts w:ascii="Arial"/>
          <w:i/>
          <w:iCs/>
        </w:rPr>
        <w:t xml:space="preserve">at least one member of staff must hold a full and relevant level 3 qualification; </w:t>
      </w:r>
    </w:p>
    <w:p w14:paraId="1C0EC811" w14:textId="77777777" w:rsidR="000F19CA" w:rsidRDefault="00BC4075">
      <w:pPr>
        <w:spacing w:line="276" w:lineRule="auto"/>
        <w:rPr>
          <w:rFonts w:ascii="Arial" w:eastAsia="Arial" w:hAnsi="Arial" w:cs="Arial"/>
          <w:i/>
          <w:iCs/>
        </w:rPr>
      </w:pPr>
      <w:r>
        <w:rPr>
          <w:rFonts w:ascii="Arial"/>
          <w:i/>
          <w:iCs/>
        </w:rPr>
        <w:t>and at least half of all other staff must hold a full and relevant level 2 qualification.</w:t>
      </w:r>
    </w:p>
    <w:p w14:paraId="7E1DE673" w14:textId="77777777" w:rsidR="000F19CA" w:rsidRDefault="000F19CA">
      <w:pPr>
        <w:spacing w:line="276" w:lineRule="auto"/>
        <w:rPr>
          <w:rFonts w:ascii="Arial" w:eastAsia="Arial" w:hAnsi="Arial" w:cs="Arial"/>
          <w:i/>
          <w:iCs/>
        </w:rPr>
      </w:pPr>
    </w:p>
    <w:p w14:paraId="5C1EC568" w14:textId="77777777" w:rsidR="000F19CA" w:rsidRDefault="00BC4075">
      <w:pPr>
        <w:spacing w:line="276" w:lineRule="auto"/>
        <w:rPr>
          <w:rFonts w:ascii="Arial" w:eastAsia="Arial" w:hAnsi="Arial" w:cs="Arial"/>
          <w:i/>
          <w:iCs/>
        </w:rPr>
      </w:pPr>
      <w:r>
        <w:rPr>
          <w:rFonts w:ascii="Arial"/>
          <w:i/>
          <w:iCs/>
        </w:rPr>
        <w:t>For children aged three and over in registered early years provision where a person with Qualified Teacher Status, Early Years Professional Status, Early Years Teacher Status or another suitable level 6 qualification is working directly with the children:</w:t>
      </w:r>
    </w:p>
    <w:p w14:paraId="23881BE5" w14:textId="77777777" w:rsidR="000F19CA" w:rsidRDefault="00BC4075">
      <w:pPr>
        <w:spacing w:line="276" w:lineRule="auto"/>
        <w:rPr>
          <w:rFonts w:ascii="Arial" w:eastAsia="Arial" w:hAnsi="Arial" w:cs="Arial"/>
          <w:i/>
          <w:iCs/>
        </w:rPr>
      </w:pPr>
      <w:r>
        <w:rPr>
          <w:rFonts w:ascii="Arial"/>
          <w:i/>
          <w:iCs/>
        </w:rPr>
        <w:t>there must be at least one member of staff for every 13 children; and</w:t>
      </w:r>
    </w:p>
    <w:p w14:paraId="37A2F65C" w14:textId="77777777" w:rsidR="000F19CA" w:rsidRDefault="00BC4075">
      <w:pPr>
        <w:spacing w:line="276" w:lineRule="auto"/>
        <w:rPr>
          <w:rFonts w:ascii="Arial" w:eastAsia="Arial" w:hAnsi="Arial" w:cs="Arial"/>
          <w:i/>
          <w:iCs/>
        </w:rPr>
      </w:pPr>
      <w:r>
        <w:rPr>
          <w:rFonts w:ascii="Arial"/>
          <w:i/>
          <w:iCs/>
        </w:rPr>
        <w:t>at least one other member of staff must hold a full and relevant level 3 qualification.</w:t>
      </w:r>
    </w:p>
    <w:p w14:paraId="01D1FCEB" w14:textId="77777777" w:rsidR="000F19CA" w:rsidRDefault="000F19CA">
      <w:pPr>
        <w:spacing w:line="276" w:lineRule="auto"/>
        <w:rPr>
          <w:rFonts w:ascii="Arial" w:eastAsia="Arial" w:hAnsi="Arial" w:cs="Arial"/>
          <w:i/>
          <w:iCs/>
        </w:rPr>
      </w:pPr>
    </w:p>
    <w:p w14:paraId="6FE08083" w14:textId="77777777" w:rsidR="000F19CA" w:rsidRDefault="00BC4075">
      <w:pPr>
        <w:spacing w:line="276" w:lineRule="auto"/>
        <w:rPr>
          <w:rFonts w:ascii="Arial" w:eastAsia="Arial" w:hAnsi="Arial" w:cs="Arial"/>
          <w:i/>
          <w:iCs/>
        </w:rPr>
      </w:pPr>
      <w:r>
        <w:rPr>
          <w:rFonts w:ascii="Arial"/>
          <w:i/>
          <w:iCs/>
        </w:rPr>
        <w:t>For children aged three and over in independent schools, where a person with Qualified Teacher Status, Early Years Professional Status, Early Years Teacher Status or another suitable level 6 qualification, an instructor, or another suitably qualified overseas trained teacher, is working directly with the children:</w:t>
      </w:r>
    </w:p>
    <w:p w14:paraId="12AF03D4" w14:textId="77777777" w:rsidR="000F19CA" w:rsidRDefault="00BC4075">
      <w:pPr>
        <w:spacing w:line="276" w:lineRule="auto"/>
        <w:rPr>
          <w:rFonts w:ascii="Arial" w:eastAsia="Arial" w:hAnsi="Arial" w:cs="Arial"/>
          <w:i/>
          <w:iCs/>
        </w:rPr>
      </w:pPr>
      <w:r>
        <w:rPr>
          <w:rFonts w:ascii="Arial"/>
          <w:i/>
          <w:iCs/>
        </w:rPr>
        <w:t>for classes where the majority of children will reach the age of five or older within the school year, there must be at least one member of staff for every 30 children;</w:t>
      </w:r>
    </w:p>
    <w:p w14:paraId="5F328526" w14:textId="77777777" w:rsidR="000F19CA" w:rsidRDefault="00BC4075">
      <w:pPr>
        <w:spacing w:line="276" w:lineRule="auto"/>
        <w:rPr>
          <w:rFonts w:ascii="Arial" w:eastAsia="Arial" w:hAnsi="Arial" w:cs="Arial"/>
          <w:i/>
          <w:iCs/>
        </w:rPr>
      </w:pPr>
      <w:r>
        <w:rPr>
          <w:rFonts w:ascii="Arial"/>
          <w:i/>
          <w:iCs/>
        </w:rPr>
        <w:t xml:space="preserve">for all other classes there must be at least one member of staff for every 13 children; </w:t>
      </w:r>
    </w:p>
    <w:p w14:paraId="302AF84B" w14:textId="77777777" w:rsidR="000F19CA" w:rsidRDefault="00BC4075">
      <w:pPr>
        <w:spacing w:line="276" w:lineRule="auto"/>
        <w:rPr>
          <w:rFonts w:ascii="Arial" w:eastAsia="Arial" w:hAnsi="Arial" w:cs="Arial"/>
          <w:i/>
          <w:iCs/>
        </w:rPr>
      </w:pPr>
      <w:r>
        <w:rPr>
          <w:rFonts w:ascii="Arial"/>
          <w:i/>
          <w:iCs/>
        </w:rPr>
        <w:lastRenderedPageBreak/>
        <w:t>and at least one other member of staff must hold a full and relevant level 3 qualification.</w:t>
      </w:r>
    </w:p>
    <w:p w14:paraId="7B8427E4" w14:textId="77777777" w:rsidR="000F19CA" w:rsidRDefault="000F19CA">
      <w:pPr>
        <w:spacing w:line="276" w:lineRule="auto"/>
        <w:rPr>
          <w:rFonts w:ascii="Arial" w:eastAsia="Arial" w:hAnsi="Arial" w:cs="Arial"/>
          <w:i/>
          <w:iCs/>
        </w:rPr>
      </w:pPr>
    </w:p>
    <w:p w14:paraId="17FB3D15" w14:textId="77777777" w:rsidR="000F19CA" w:rsidRDefault="00BC4075">
      <w:pPr>
        <w:spacing w:line="276" w:lineRule="auto"/>
        <w:rPr>
          <w:rFonts w:ascii="Arial" w:eastAsia="Arial" w:hAnsi="Arial" w:cs="Arial"/>
          <w:i/>
          <w:iCs/>
        </w:rPr>
      </w:pPr>
      <w:r>
        <w:rPr>
          <w:rFonts w:ascii="Arial"/>
          <w:i/>
          <w:iCs/>
        </w:rPr>
        <w:t>For children aged three and over in independent schools, where there is no person with Qualified Teacher Status, Early Years Professional Status, Early Years Teacher Status or another suitable level 6 qualification, no instructor, and no suitably qualified overseas trained teacher, working directly with the children:</w:t>
      </w:r>
    </w:p>
    <w:p w14:paraId="1C630DCC" w14:textId="77777777" w:rsidR="000F19CA" w:rsidRDefault="00BC4075">
      <w:pPr>
        <w:spacing w:line="276" w:lineRule="auto"/>
        <w:rPr>
          <w:rFonts w:ascii="Arial" w:eastAsia="Arial" w:hAnsi="Arial" w:cs="Arial"/>
          <w:i/>
          <w:iCs/>
        </w:rPr>
      </w:pPr>
      <w:r>
        <w:rPr>
          <w:rFonts w:ascii="Arial"/>
          <w:i/>
          <w:iCs/>
        </w:rPr>
        <w:t>there must be at least one member of staff for every eight children; at least one member of staff</w:t>
      </w:r>
      <w:r w:rsidR="009C3121">
        <w:rPr>
          <w:rFonts w:ascii="Arial"/>
          <w:i/>
          <w:iCs/>
        </w:rPr>
        <w:t xml:space="preserve"> must hold a full and relevant l</w:t>
      </w:r>
      <w:r>
        <w:rPr>
          <w:rFonts w:ascii="Arial"/>
          <w:i/>
          <w:iCs/>
        </w:rPr>
        <w:t>evel 3 qualification; and at least half of all other staff</w:t>
      </w:r>
      <w:r w:rsidR="009C3121">
        <w:rPr>
          <w:rFonts w:ascii="Arial"/>
          <w:i/>
          <w:iCs/>
        </w:rPr>
        <w:t xml:space="preserve"> must hold a full and relevant l</w:t>
      </w:r>
      <w:r>
        <w:rPr>
          <w:rFonts w:ascii="Arial"/>
          <w:i/>
          <w:iCs/>
        </w:rPr>
        <w:t>evel 2 qualification.</w:t>
      </w:r>
    </w:p>
    <w:p w14:paraId="1F15034F" w14:textId="77777777" w:rsidR="000F19CA" w:rsidRDefault="00BC4075">
      <w:pPr>
        <w:rPr>
          <w:rFonts w:ascii="Arial" w:eastAsia="Arial" w:hAnsi="Arial" w:cs="Arial"/>
        </w:rPr>
      </w:pPr>
      <w:r>
        <w:rPr>
          <w:rFonts w:ascii="Arial"/>
        </w:rPr>
        <w:t xml:space="preserve"> </w:t>
      </w:r>
    </w:p>
    <w:p w14:paraId="042CAA05" w14:textId="6586C3D5" w:rsidR="000F19CA" w:rsidRDefault="00BC4075">
      <w:pPr>
        <w:rPr>
          <w:rFonts w:ascii="Arial" w:eastAsia="Arial" w:hAnsi="Arial" w:cs="Arial"/>
        </w:rPr>
      </w:pPr>
      <w:r>
        <w:rPr>
          <w:rFonts w:ascii="Arial"/>
        </w:rPr>
        <w:t xml:space="preserve">For </w:t>
      </w:r>
      <w:r w:rsidR="00FD6532">
        <w:rPr>
          <w:rFonts w:ascii="Arial"/>
        </w:rPr>
        <w:t>Reception</w:t>
      </w:r>
      <w:r>
        <w:rPr>
          <w:rFonts w:ascii="Arial"/>
        </w:rPr>
        <w:t xml:space="preserve">: The ratio is 1:13 if a qualified teacher or </w:t>
      </w:r>
      <w:r>
        <w:rPr>
          <w:rFonts w:hAnsi="Arial"/>
        </w:rPr>
        <w:t>‘</w:t>
      </w:r>
      <w:r>
        <w:rPr>
          <w:rFonts w:ascii="Arial"/>
        </w:rPr>
        <w:t>EYFS instructor</w:t>
      </w:r>
      <w:r>
        <w:rPr>
          <w:rFonts w:hAnsi="Arial"/>
        </w:rPr>
        <w:t>’</w:t>
      </w:r>
      <w:r>
        <w:rPr>
          <w:rFonts w:hAnsi="Arial"/>
        </w:rPr>
        <w:t xml:space="preserve"> </w:t>
      </w:r>
      <w:r>
        <w:rPr>
          <w:rFonts w:ascii="Arial"/>
        </w:rPr>
        <w:t>present or 1:8 with the adult being</w:t>
      </w:r>
      <w:r w:rsidR="009C3121">
        <w:rPr>
          <w:rFonts w:ascii="Arial"/>
        </w:rPr>
        <w:t xml:space="preserve"> at least l</w:t>
      </w:r>
      <w:r>
        <w:rPr>
          <w:rFonts w:ascii="Arial"/>
        </w:rPr>
        <w:t>evel 3 qualified and at least half of all other staff must hold a full and relevant level 2 qualification</w:t>
      </w:r>
    </w:p>
    <w:p w14:paraId="40833DC2" w14:textId="77777777" w:rsidR="000F19CA" w:rsidRDefault="000F19CA">
      <w:pPr>
        <w:rPr>
          <w:rFonts w:ascii="Arial" w:eastAsia="Arial" w:hAnsi="Arial" w:cs="Arial"/>
        </w:rPr>
      </w:pPr>
    </w:p>
    <w:p w14:paraId="05E5214F" w14:textId="420CAB22" w:rsidR="000F19CA" w:rsidRDefault="00BC4075">
      <w:pPr>
        <w:rPr>
          <w:rFonts w:ascii="Arial" w:eastAsia="Arial" w:hAnsi="Arial" w:cs="Arial"/>
        </w:rPr>
      </w:pPr>
      <w:r>
        <w:rPr>
          <w:rFonts w:ascii="Arial"/>
        </w:rPr>
        <w:t xml:space="preserve">For </w:t>
      </w:r>
      <w:r w:rsidR="00FD6532">
        <w:rPr>
          <w:rFonts w:ascii="Arial"/>
        </w:rPr>
        <w:t>Reception</w:t>
      </w:r>
      <w:r>
        <w:rPr>
          <w:rFonts w:ascii="Arial"/>
        </w:rPr>
        <w:t xml:space="preserve"> </w:t>
      </w:r>
      <w:r w:rsidR="00CE650D">
        <w:rPr>
          <w:rFonts w:ascii="Arial"/>
        </w:rPr>
        <w:t xml:space="preserve">it is </w:t>
      </w:r>
      <w:r>
        <w:rPr>
          <w:rFonts w:ascii="Arial"/>
        </w:rPr>
        <w:t xml:space="preserve">also possible </w:t>
      </w:r>
      <w:r w:rsidR="00CE650D">
        <w:rPr>
          <w:rFonts w:ascii="Arial"/>
        </w:rPr>
        <w:t xml:space="preserve">to have </w:t>
      </w:r>
      <w:r>
        <w:rPr>
          <w:rFonts w:ascii="Arial"/>
        </w:rPr>
        <w:t xml:space="preserve">1:30 if the majority of children are rising 5 or older with a qualified teacher or </w:t>
      </w:r>
      <w:r>
        <w:rPr>
          <w:rFonts w:hAnsi="Arial"/>
        </w:rPr>
        <w:t>‘</w:t>
      </w:r>
      <w:r>
        <w:rPr>
          <w:rFonts w:ascii="Arial"/>
        </w:rPr>
        <w:t>EYFS instructor</w:t>
      </w:r>
      <w:r>
        <w:rPr>
          <w:rFonts w:hAnsi="Arial"/>
        </w:rPr>
        <w:t>’</w:t>
      </w:r>
      <w:r>
        <w:rPr>
          <w:rFonts w:hAnsi="Arial"/>
        </w:rPr>
        <w:t xml:space="preserve"> </w:t>
      </w:r>
      <w:r>
        <w:rPr>
          <w:rFonts w:ascii="Arial"/>
        </w:rPr>
        <w:t>present.</w:t>
      </w:r>
    </w:p>
    <w:p w14:paraId="423B8168" w14:textId="77777777" w:rsidR="000F19CA" w:rsidRDefault="000F19CA">
      <w:pPr>
        <w:rPr>
          <w:rFonts w:ascii="Arial" w:eastAsia="Arial" w:hAnsi="Arial" w:cs="Arial"/>
        </w:rPr>
      </w:pPr>
    </w:p>
    <w:p w14:paraId="7FE044F9" w14:textId="3A1B7141" w:rsidR="000F19CA" w:rsidRDefault="00BC4075">
      <w:pPr>
        <w:rPr>
          <w:rFonts w:ascii="Arial" w:eastAsia="Arial" w:hAnsi="Arial" w:cs="Arial"/>
        </w:rPr>
      </w:pPr>
      <w:r>
        <w:rPr>
          <w:rFonts w:ascii="Arial"/>
        </w:rPr>
        <w:t xml:space="preserve">For Classes </w:t>
      </w:r>
      <w:r w:rsidR="00FD6532">
        <w:rPr>
          <w:rFonts w:ascii="Arial"/>
        </w:rPr>
        <w:t>6-8</w:t>
      </w:r>
      <w:r>
        <w:rPr>
          <w:rFonts w:ascii="Arial"/>
        </w:rPr>
        <w:t>- The ratio is 1:8 if a qualified teacher present or qualified level 3 staff member and at least half of all other staff must hold a full and relevant level 2 qualification, but always a minimum of 2 members of staff present.</w:t>
      </w:r>
    </w:p>
    <w:p w14:paraId="59C30EA0" w14:textId="77777777" w:rsidR="000F19CA" w:rsidRDefault="000F19CA">
      <w:pPr>
        <w:rPr>
          <w:rFonts w:ascii="Arial" w:eastAsia="Arial" w:hAnsi="Arial" w:cs="Arial"/>
        </w:rPr>
      </w:pPr>
    </w:p>
    <w:p w14:paraId="2B14E7DE" w14:textId="7ACA696F" w:rsidR="000F19CA" w:rsidRDefault="00BC4075">
      <w:pPr>
        <w:rPr>
          <w:rFonts w:ascii="Arial" w:eastAsia="Arial" w:hAnsi="Arial" w:cs="Arial"/>
        </w:rPr>
      </w:pPr>
      <w:r>
        <w:rPr>
          <w:rFonts w:ascii="Arial"/>
        </w:rPr>
        <w:t>For Classes 1-</w:t>
      </w:r>
      <w:r w:rsidR="00FD6532">
        <w:rPr>
          <w:rFonts w:ascii="Arial"/>
        </w:rPr>
        <w:t>5</w:t>
      </w:r>
      <w:r>
        <w:rPr>
          <w:rFonts w:ascii="Arial"/>
        </w:rPr>
        <w:t xml:space="preserve"> - The ratio is 1: 4 if a qualified teacher or level 3 staff member present and at least half of all other staff must hold a full and relevant level 2 qualification, but always a minimum of 2 members of staff present.</w:t>
      </w:r>
    </w:p>
    <w:p w14:paraId="5C0FFE06" w14:textId="77777777" w:rsidR="000F19CA" w:rsidRDefault="000F19CA">
      <w:pPr>
        <w:rPr>
          <w:rFonts w:ascii="Arial" w:eastAsia="Arial" w:hAnsi="Arial" w:cs="Arial"/>
        </w:rPr>
      </w:pPr>
    </w:p>
    <w:p w14:paraId="6C9105DE" w14:textId="77777777" w:rsidR="000F19CA" w:rsidRDefault="00BC4075">
      <w:pPr>
        <w:rPr>
          <w:rFonts w:ascii="Arial" w:eastAsia="Arial" w:hAnsi="Arial" w:cs="Arial"/>
        </w:rPr>
      </w:pPr>
      <w:r>
        <w:rPr>
          <w:rFonts w:ascii="Arial"/>
        </w:rPr>
        <w:t xml:space="preserve">A member of the Senior Management Team remains on the School premises until all children have been collected. </w:t>
      </w:r>
    </w:p>
    <w:p w14:paraId="129AFFC0" w14:textId="77777777" w:rsidR="000F19CA" w:rsidRDefault="000F19CA">
      <w:pPr>
        <w:rPr>
          <w:rFonts w:ascii="Arial" w:eastAsia="Arial" w:hAnsi="Arial" w:cs="Arial"/>
        </w:rPr>
      </w:pPr>
    </w:p>
    <w:p w14:paraId="5F522404" w14:textId="77777777" w:rsidR="000F19CA" w:rsidRDefault="00BC4075">
      <w:pPr>
        <w:rPr>
          <w:rFonts w:ascii="Arial" w:eastAsia="Arial" w:hAnsi="Arial" w:cs="Arial"/>
        </w:rPr>
      </w:pPr>
      <w:r>
        <w:rPr>
          <w:rFonts w:ascii="Arial"/>
        </w:rPr>
        <w:t xml:space="preserve">Our Pupil Collection Policy is followed for any late collections. </w:t>
      </w:r>
    </w:p>
    <w:p w14:paraId="6D3CA14A" w14:textId="77777777" w:rsidR="000F19CA" w:rsidRDefault="000F19CA">
      <w:pPr>
        <w:rPr>
          <w:rFonts w:ascii="Arial" w:eastAsia="Arial" w:hAnsi="Arial" w:cs="Arial"/>
        </w:rPr>
      </w:pPr>
    </w:p>
    <w:p w14:paraId="4A048D0B" w14:textId="77777777" w:rsidR="000F19CA" w:rsidRDefault="00BC4075">
      <w:pPr>
        <w:rPr>
          <w:rFonts w:ascii="Arial" w:eastAsia="Arial" w:hAnsi="Arial" w:cs="Arial"/>
          <w:b/>
          <w:bCs/>
        </w:rPr>
      </w:pPr>
      <w:r>
        <w:rPr>
          <w:rFonts w:ascii="Arial"/>
          <w:b/>
          <w:bCs/>
        </w:rPr>
        <w:t xml:space="preserve">Supervision during School visits </w:t>
      </w:r>
    </w:p>
    <w:p w14:paraId="2BA3ADE6" w14:textId="77777777" w:rsidR="000F19CA" w:rsidRDefault="000F19CA">
      <w:pPr>
        <w:rPr>
          <w:rFonts w:ascii="Arial" w:eastAsia="Arial" w:hAnsi="Arial" w:cs="Arial"/>
        </w:rPr>
      </w:pPr>
    </w:p>
    <w:p w14:paraId="41530E4C" w14:textId="77777777" w:rsidR="000F19CA" w:rsidRDefault="00BC4075">
      <w:pPr>
        <w:rPr>
          <w:rFonts w:ascii="Arial" w:eastAsia="Arial" w:hAnsi="Arial" w:cs="Arial"/>
        </w:rPr>
      </w:pPr>
      <w:r>
        <w:rPr>
          <w:rFonts w:ascii="Arial"/>
        </w:rPr>
        <w:t xml:space="preserve">Arrangements for children on extra-curricular visits in the UK follow the procedures as stated in the Educational Visits Policy. The level of supervision must realistically reflect the purpose, location and nature of the visit, the age and maturity of the children and any special needs. The risk assessment must include consideration of adult to child ratios. </w:t>
      </w:r>
    </w:p>
    <w:p w14:paraId="2A5846DD" w14:textId="77777777" w:rsidR="000F19CA" w:rsidRDefault="000F19CA">
      <w:pPr>
        <w:rPr>
          <w:rFonts w:ascii="Arial" w:eastAsia="Arial" w:hAnsi="Arial" w:cs="Arial"/>
        </w:rPr>
      </w:pPr>
    </w:p>
    <w:p w14:paraId="17A34A2E" w14:textId="77777777" w:rsidR="000F19CA" w:rsidRDefault="000F19CA">
      <w:pPr>
        <w:rPr>
          <w:rFonts w:ascii="Arial" w:eastAsia="Arial" w:hAnsi="Arial" w:cs="Arial"/>
        </w:rPr>
      </w:pPr>
    </w:p>
    <w:p w14:paraId="2CCD12C8" w14:textId="77777777" w:rsidR="000F19CA" w:rsidRDefault="000F19CA">
      <w:pPr>
        <w:widowControl w:val="0"/>
        <w:rPr>
          <w:rFonts w:ascii="Arial" w:eastAsia="Arial" w:hAnsi="Arial" w:cs="Arial"/>
        </w:rPr>
      </w:pPr>
    </w:p>
    <w:tbl>
      <w:tblPr>
        <w:tblW w:w="101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0"/>
        <w:gridCol w:w="3824"/>
        <w:gridCol w:w="990"/>
        <w:gridCol w:w="2123"/>
      </w:tblGrid>
      <w:tr w:rsidR="000F19CA" w14:paraId="090479B8" w14:textId="77777777" w:rsidTr="0071781F">
        <w:trPr>
          <w:trHeight w:val="572"/>
        </w:trPr>
        <w:tc>
          <w:tcPr>
            <w:tcW w:w="3259"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52565E98" w14:textId="77777777" w:rsidR="000F19CA" w:rsidRDefault="00BC4075">
            <w:r>
              <w:rPr>
                <w:rFonts w:ascii="Arial"/>
                <w:b/>
                <w:bCs/>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7C230" w14:textId="77777777" w:rsidR="000F19CA" w:rsidRDefault="000F19CA"/>
        </w:tc>
        <w:tc>
          <w:tcPr>
            <w:tcW w:w="990"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4B618487" w14:textId="77777777" w:rsidR="000F19CA" w:rsidRDefault="00BC4075">
            <w:r>
              <w:rPr>
                <w:rFonts w:ascii="Arial"/>
                <w:b/>
                <w:bCs/>
              </w:rPr>
              <w:t>Date: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607C1" w14:textId="77777777" w:rsidR="000F19CA" w:rsidRDefault="000F19CA"/>
        </w:tc>
      </w:tr>
      <w:tr w:rsidR="000F19CA" w14:paraId="3B951B5E" w14:textId="77777777" w:rsidTr="0071781F">
        <w:trPr>
          <w:trHeight w:val="572"/>
        </w:trPr>
        <w:tc>
          <w:tcPr>
            <w:tcW w:w="3259"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0BBE2C0A" w14:textId="77777777" w:rsidR="000F19CA" w:rsidRDefault="00BC4075">
            <w:r>
              <w:rPr>
                <w:rFonts w:ascii="Arial"/>
                <w:b/>
                <w:bCs/>
              </w:rPr>
              <w:t>Proprietor:</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C24D9" w14:textId="77777777" w:rsidR="000F19CA" w:rsidRDefault="000F19CA"/>
        </w:tc>
        <w:tc>
          <w:tcPr>
            <w:tcW w:w="990" w:type="dxa"/>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7C0E488F" w14:textId="77777777" w:rsidR="000F19CA" w:rsidRDefault="00BC4075">
            <w:r>
              <w:rPr>
                <w:rFonts w:ascii="Arial"/>
                <w:b/>
                <w:bCs/>
              </w:rPr>
              <w:t>Date: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8AD6" w14:textId="77777777" w:rsidR="000F19CA" w:rsidRDefault="000F19CA"/>
        </w:tc>
      </w:tr>
    </w:tbl>
    <w:p w14:paraId="6247C701" w14:textId="77777777" w:rsidR="000F19CA" w:rsidRDefault="000F19CA">
      <w:pPr>
        <w:widowControl w:val="0"/>
        <w:rPr>
          <w:rFonts w:ascii="Arial" w:eastAsia="Arial" w:hAnsi="Arial" w:cs="Arial"/>
        </w:rPr>
      </w:pPr>
    </w:p>
    <w:p w14:paraId="76AA53BE" w14:textId="77777777" w:rsidR="000F19CA" w:rsidRDefault="000F19CA"/>
    <w:sectPr w:rsidR="000F19CA" w:rsidSect="005F4AD2">
      <w:headerReference w:type="first" r:id="rId7"/>
      <w:pgSz w:w="12240" w:h="15840"/>
      <w:pgMar w:top="1021" w:right="1021" w:bottom="1021" w:left="102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699B5" w14:textId="77777777" w:rsidR="0086506E" w:rsidRDefault="0086506E">
      <w:r>
        <w:separator/>
      </w:r>
    </w:p>
  </w:endnote>
  <w:endnote w:type="continuationSeparator" w:id="0">
    <w:p w14:paraId="7B15089B" w14:textId="77777777" w:rsidR="0086506E" w:rsidRDefault="0086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9B28" w14:textId="77777777" w:rsidR="0086506E" w:rsidRDefault="0086506E">
      <w:r>
        <w:separator/>
      </w:r>
    </w:p>
  </w:footnote>
  <w:footnote w:type="continuationSeparator" w:id="0">
    <w:p w14:paraId="6280A3F9" w14:textId="77777777" w:rsidR="0086506E" w:rsidRDefault="0086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2B2E" w14:textId="789AAAA1" w:rsidR="005F4AD2" w:rsidRDefault="005F4AD2" w:rsidP="005F4AD2">
    <w:pPr>
      <w:pStyle w:val="Header"/>
      <w:jc w:val="center"/>
    </w:pPr>
    <w:r>
      <w:rPr>
        <w:noProof/>
      </w:rPr>
      <w:drawing>
        <wp:inline distT="0" distB="0" distL="0" distR="0" wp14:anchorId="6090D20E" wp14:editId="2ED74EC2">
          <wp:extent cx="2905125" cy="11906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18A"/>
    <w:multiLevelType w:val="multilevel"/>
    <w:tmpl w:val="199CBC56"/>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 w15:restartNumberingAfterBreak="0">
    <w:nsid w:val="1C5635E8"/>
    <w:multiLevelType w:val="multilevel"/>
    <w:tmpl w:val="7EE8ECC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1D5D2DC3"/>
    <w:multiLevelType w:val="multilevel"/>
    <w:tmpl w:val="83F495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24731262"/>
    <w:multiLevelType w:val="hybridMultilevel"/>
    <w:tmpl w:val="BEEE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7163"/>
    <w:multiLevelType w:val="multilevel"/>
    <w:tmpl w:val="49443A5E"/>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3A260360"/>
    <w:multiLevelType w:val="multilevel"/>
    <w:tmpl w:val="579C91E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48C60BAB"/>
    <w:multiLevelType w:val="multilevel"/>
    <w:tmpl w:val="8964651C"/>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4D196C45"/>
    <w:multiLevelType w:val="multilevel"/>
    <w:tmpl w:val="D2BE3F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4DFE5681"/>
    <w:multiLevelType w:val="multilevel"/>
    <w:tmpl w:val="D3829E1E"/>
    <w:styleLink w:val="List21"/>
    <w:lvl w:ilvl="0">
      <w:numFmt w:val="bullet"/>
      <w:lvlText w:val="."/>
      <w:lvlJc w:val="left"/>
      <w:rPr>
        <w:rFonts w:ascii="Arial" w:eastAsia="Arial" w:hAnsi="Arial" w:cs="Arial"/>
        <w:i/>
        <w:iCs/>
        <w:position w:val="0"/>
      </w:rPr>
    </w:lvl>
    <w:lvl w:ilvl="1">
      <w:start w:val="1"/>
      <w:numFmt w:val="bullet"/>
      <w:lvlText w:val="."/>
      <w:lvlJc w:val="left"/>
      <w:pPr>
        <w:tabs>
          <w:tab w:val="num" w:pos="-1"/>
        </w:tabs>
        <w:ind w:left="-1"/>
      </w:pPr>
      <w:rPr>
        <w:rFonts w:ascii="Arial" w:eastAsia="Arial" w:hAnsi="Arial" w:cs="Arial"/>
        <w:i/>
        <w:iCs/>
        <w:position w:val="0"/>
      </w:rPr>
    </w:lvl>
    <w:lvl w:ilvl="2">
      <w:start w:val="1"/>
      <w:numFmt w:val="bullet"/>
      <w:lvlText w:val="."/>
      <w:lvlJc w:val="left"/>
      <w:pPr>
        <w:tabs>
          <w:tab w:val="num" w:pos="-1"/>
        </w:tabs>
        <w:ind w:left="-1"/>
      </w:pPr>
      <w:rPr>
        <w:rFonts w:ascii="Arial" w:eastAsia="Arial" w:hAnsi="Arial" w:cs="Arial"/>
        <w:i/>
        <w:iCs/>
        <w:position w:val="0"/>
      </w:rPr>
    </w:lvl>
    <w:lvl w:ilvl="3">
      <w:start w:val="1"/>
      <w:numFmt w:val="bullet"/>
      <w:lvlText w:val="."/>
      <w:lvlJc w:val="left"/>
      <w:pPr>
        <w:tabs>
          <w:tab w:val="num" w:pos="-1"/>
        </w:tabs>
        <w:ind w:left="-1"/>
      </w:pPr>
      <w:rPr>
        <w:rFonts w:ascii="Arial" w:eastAsia="Arial" w:hAnsi="Arial" w:cs="Arial"/>
        <w:i/>
        <w:iCs/>
        <w:position w:val="0"/>
      </w:rPr>
    </w:lvl>
    <w:lvl w:ilvl="4">
      <w:start w:val="1"/>
      <w:numFmt w:val="bullet"/>
      <w:lvlText w:val="."/>
      <w:lvlJc w:val="left"/>
      <w:pPr>
        <w:tabs>
          <w:tab w:val="num" w:pos="-1"/>
        </w:tabs>
        <w:ind w:left="-1"/>
      </w:pPr>
      <w:rPr>
        <w:rFonts w:ascii="Arial" w:eastAsia="Arial" w:hAnsi="Arial" w:cs="Arial"/>
        <w:i/>
        <w:iCs/>
        <w:position w:val="0"/>
      </w:rPr>
    </w:lvl>
    <w:lvl w:ilvl="5">
      <w:start w:val="1"/>
      <w:numFmt w:val="bullet"/>
      <w:lvlText w:val="."/>
      <w:lvlJc w:val="left"/>
      <w:pPr>
        <w:tabs>
          <w:tab w:val="num" w:pos="-1"/>
        </w:tabs>
        <w:ind w:left="-1"/>
      </w:pPr>
      <w:rPr>
        <w:rFonts w:ascii="Arial" w:eastAsia="Arial" w:hAnsi="Arial" w:cs="Arial"/>
        <w:i/>
        <w:iCs/>
        <w:position w:val="0"/>
      </w:rPr>
    </w:lvl>
    <w:lvl w:ilvl="6">
      <w:start w:val="1"/>
      <w:numFmt w:val="bullet"/>
      <w:lvlText w:val="."/>
      <w:lvlJc w:val="left"/>
      <w:pPr>
        <w:tabs>
          <w:tab w:val="num" w:pos="-1"/>
        </w:tabs>
        <w:ind w:left="-1"/>
      </w:pPr>
      <w:rPr>
        <w:rFonts w:ascii="Arial" w:eastAsia="Arial" w:hAnsi="Arial" w:cs="Arial"/>
        <w:i/>
        <w:iCs/>
        <w:position w:val="0"/>
      </w:rPr>
    </w:lvl>
    <w:lvl w:ilvl="7">
      <w:start w:val="1"/>
      <w:numFmt w:val="bullet"/>
      <w:lvlText w:val="."/>
      <w:lvlJc w:val="left"/>
      <w:pPr>
        <w:tabs>
          <w:tab w:val="num" w:pos="-1"/>
        </w:tabs>
        <w:ind w:left="-1"/>
      </w:pPr>
      <w:rPr>
        <w:rFonts w:ascii="Arial" w:eastAsia="Arial" w:hAnsi="Arial" w:cs="Arial"/>
        <w:i/>
        <w:iCs/>
        <w:position w:val="0"/>
      </w:rPr>
    </w:lvl>
    <w:lvl w:ilvl="8">
      <w:start w:val="1"/>
      <w:numFmt w:val="bullet"/>
      <w:lvlText w:val="."/>
      <w:lvlJc w:val="left"/>
      <w:pPr>
        <w:tabs>
          <w:tab w:val="num" w:pos="-1"/>
        </w:tabs>
        <w:ind w:left="-1"/>
      </w:pPr>
      <w:rPr>
        <w:rFonts w:ascii="Arial" w:eastAsia="Arial" w:hAnsi="Arial" w:cs="Arial"/>
        <w:i/>
        <w:iCs/>
        <w:position w:val="0"/>
      </w:rPr>
    </w:lvl>
  </w:abstractNum>
  <w:abstractNum w:abstractNumId="9" w15:restartNumberingAfterBreak="0">
    <w:nsid w:val="4E6C47F3"/>
    <w:multiLevelType w:val="multilevel"/>
    <w:tmpl w:val="04C8D118"/>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4EB70A9B"/>
    <w:multiLevelType w:val="multilevel"/>
    <w:tmpl w:val="08CAB1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521B1398"/>
    <w:multiLevelType w:val="multilevel"/>
    <w:tmpl w:val="A5C2B6A0"/>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5FBD2B8E"/>
    <w:multiLevelType w:val="multilevel"/>
    <w:tmpl w:val="67F207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6C4262CC"/>
    <w:multiLevelType w:val="multilevel"/>
    <w:tmpl w:val="FD986316"/>
    <w:lvl w:ilvl="0">
      <w:numFmt w:val="bullet"/>
      <w:lvlText w:val="."/>
      <w:lvlJc w:val="left"/>
      <w:rPr>
        <w:rFonts w:ascii="Arial" w:eastAsia="Arial" w:hAnsi="Arial" w:cs="Arial"/>
        <w:i/>
        <w:iCs/>
        <w:position w:val="0"/>
      </w:rPr>
    </w:lvl>
    <w:lvl w:ilvl="1">
      <w:start w:val="1"/>
      <w:numFmt w:val="bullet"/>
      <w:lvlText w:val="."/>
      <w:lvlJc w:val="left"/>
      <w:pPr>
        <w:tabs>
          <w:tab w:val="num" w:pos="-1"/>
        </w:tabs>
        <w:ind w:left="-1"/>
      </w:pPr>
      <w:rPr>
        <w:rFonts w:ascii="Arial" w:eastAsia="Arial" w:hAnsi="Arial" w:cs="Arial"/>
        <w:i/>
        <w:iCs/>
        <w:position w:val="0"/>
      </w:rPr>
    </w:lvl>
    <w:lvl w:ilvl="2">
      <w:start w:val="1"/>
      <w:numFmt w:val="bullet"/>
      <w:lvlText w:val="."/>
      <w:lvlJc w:val="left"/>
      <w:pPr>
        <w:tabs>
          <w:tab w:val="num" w:pos="-1"/>
        </w:tabs>
        <w:ind w:left="-1"/>
      </w:pPr>
      <w:rPr>
        <w:rFonts w:ascii="Arial" w:eastAsia="Arial" w:hAnsi="Arial" w:cs="Arial"/>
        <w:i/>
        <w:iCs/>
        <w:position w:val="0"/>
      </w:rPr>
    </w:lvl>
    <w:lvl w:ilvl="3">
      <w:start w:val="1"/>
      <w:numFmt w:val="bullet"/>
      <w:lvlText w:val="."/>
      <w:lvlJc w:val="left"/>
      <w:pPr>
        <w:tabs>
          <w:tab w:val="num" w:pos="-1"/>
        </w:tabs>
        <w:ind w:left="-1"/>
      </w:pPr>
      <w:rPr>
        <w:rFonts w:ascii="Arial" w:eastAsia="Arial" w:hAnsi="Arial" w:cs="Arial"/>
        <w:i/>
        <w:iCs/>
        <w:position w:val="0"/>
      </w:rPr>
    </w:lvl>
    <w:lvl w:ilvl="4">
      <w:start w:val="1"/>
      <w:numFmt w:val="bullet"/>
      <w:lvlText w:val="."/>
      <w:lvlJc w:val="left"/>
      <w:pPr>
        <w:tabs>
          <w:tab w:val="num" w:pos="-1"/>
        </w:tabs>
        <w:ind w:left="-1"/>
      </w:pPr>
      <w:rPr>
        <w:rFonts w:ascii="Arial" w:eastAsia="Arial" w:hAnsi="Arial" w:cs="Arial"/>
        <w:i/>
        <w:iCs/>
        <w:position w:val="0"/>
      </w:rPr>
    </w:lvl>
    <w:lvl w:ilvl="5">
      <w:start w:val="1"/>
      <w:numFmt w:val="bullet"/>
      <w:lvlText w:val="."/>
      <w:lvlJc w:val="left"/>
      <w:pPr>
        <w:tabs>
          <w:tab w:val="num" w:pos="-1"/>
        </w:tabs>
        <w:ind w:left="-1"/>
      </w:pPr>
      <w:rPr>
        <w:rFonts w:ascii="Arial" w:eastAsia="Arial" w:hAnsi="Arial" w:cs="Arial"/>
        <w:i/>
        <w:iCs/>
        <w:position w:val="0"/>
      </w:rPr>
    </w:lvl>
    <w:lvl w:ilvl="6">
      <w:start w:val="1"/>
      <w:numFmt w:val="bullet"/>
      <w:lvlText w:val="."/>
      <w:lvlJc w:val="left"/>
      <w:pPr>
        <w:tabs>
          <w:tab w:val="num" w:pos="-1"/>
        </w:tabs>
        <w:ind w:left="-1"/>
      </w:pPr>
      <w:rPr>
        <w:rFonts w:ascii="Arial" w:eastAsia="Arial" w:hAnsi="Arial" w:cs="Arial"/>
        <w:i/>
        <w:iCs/>
        <w:position w:val="0"/>
      </w:rPr>
    </w:lvl>
    <w:lvl w:ilvl="7">
      <w:start w:val="1"/>
      <w:numFmt w:val="bullet"/>
      <w:lvlText w:val="."/>
      <w:lvlJc w:val="left"/>
      <w:pPr>
        <w:tabs>
          <w:tab w:val="num" w:pos="-1"/>
        </w:tabs>
        <w:ind w:left="-1"/>
      </w:pPr>
      <w:rPr>
        <w:rFonts w:ascii="Arial" w:eastAsia="Arial" w:hAnsi="Arial" w:cs="Arial"/>
        <w:i/>
        <w:iCs/>
        <w:position w:val="0"/>
      </w:rPr>
    </w:lvl>
    <w:lvl w:ilvl="8">
      <w:start w:val="1"/>
      <w:numFmt w:val="bullet"/>
      <w:lvlText w:val="."/>
      <w:lvlJc w:val="left"/>
      <w:pPr>
        <w:tabs>
          <w:tab w:val="num" w:pos="-1"/>
        </w:tabs>
        <w:ind w:left="-1"/>
      </w:pPr>
      <w:rPr>
        <w:rFonts w:ascii="Arial" w:eastAsia="Arial" w:hAnsi="Arial" w:cs="Arial"/>
        <w:i/>
        <w:iCs/>
        <w:position w:val="0"/>
      </w:rPr>
    </w:lvl>
  </w:abstractNum>
  <w:abstractNum w:abstractNumId="14" w15:restartNumberingAfterBreak="0">
    <w:nsid w:val="7E1C3AF5"/>
    <w:multiLevelType w:val="multilevel"/>
    <w:tmpl w:val="0DF83378"/>
    <w:lvl w:ilvl="0">
      <w:start w:val="1"/>
      <w:numFmt w:val="bullet"/>
      <w:lvlText w:val="."/>
      <w:lvlJc w:val="left"/>
      <w:rPr>
        <w:rFonts w:ascii="Arial" w:eastAsia="Arial" w:hAnsi="Arial" w:cs="Arial"/>
        <w:i/>
        <w:iCs/>
        <w:position w:val="0"/>
      </w:rPr>
    </w:lvl>
    <w:lvl w:ilvl="1">
      <w:start w:val="1"/>
      <w:numFmt w:val="bullet"/>
      <w:lvlText w:val="."/>
      <w:lvlJc w:val="left"/>
      <w:pPr>
        <w:tabs>
          <w:tab w:val="num" w:pos="-1"/>
        </w:tabs>
        <w:ind w:left="-1"/>
      </w:pPr>
      <w:rPr>
        <w:rFonts w:ascii="Arial" w:eastAsia="Arial" w:hAnsi="Arial" w:cs="Arial"/>
        <w:i/>
        <w:iCs/>
        <w:position w:val="0"/>
      </w:rPr>
    </w:lvl>
    <w:lvl w:ilvl="2">
      <w:start w:val="1"/>
      <w:numFmt w:val="bullet"/>
      <w:lvlText w:val="."/>
      <w:lvlJc w:val="left"/>
      <w:pPr>
        <w:tabs>
          <w:tab w:val="num" w:pos="-1"/>
        </w:tabs>
        <w:ind w:left="-1"/>
      </w:pPr>
      <w:rPr>
        <w:rFonts w:ascii="Arial" w:eastAsia="Arial" w:hAnsi="Arial" w:cs="Arial"/>
        <w:i/>
        <w:iCs/>
        <w:position w:val="0"/>
      </w:rPr>
    </w:lvl>
    <w:lvl w:ilvl="3">
      <w:start w:val="1"/>
      <w:numFmt w:val="bullet"/>
      <w:lvlText w:val="."/>
      <w:lvlJc w:val="left"/>
      <w:pPr>
        <w:tabs>
          <w:tab w:val="num" w:pos="-1"/>
        </w:tabs>
        <w:ind w:left="-1"/>
      </w:pPr>
      <w:rPr>
        <w:rFonts w:ascii="Arial" w:eastAsia="Arial" w:hAnsi="Arial" w:cs="Arial"/>
        <w:i/>
        <w:iCs/>
        <w:position w:val="0"/>
      </w:rPr>
    </w:lvl>
    <w:lvl w:ilvl="4">
      <w:start w:val="1"/>
      <w:numFmt w:val="bullet"/>
      <w:lvlText w:val="."/>
      <w:lvlJc w:val="left"/>
      <w:pPr>
        <w:tabs>
          <w:tab w:val="num" w:pos="-1"/>
        </w:tabs>
        <w:ind w:left="-1"/>
      </w:pPr>
      <w:rPr>
        <w:rFonts w:ascii="Arial" w:eastAsia="Arial" w:hAnsi="Arial" w:cs="Arial"/>
        <w:i/>
        <w:iCs/>
        <w:position w:val="0"/>
      </w:rPr>
    </w:lvl>
    <w:lvl w:ilvl="5">
      <w:start w:val="1"/>
      <w:numFmt w:val="bullet"/>
      <w:lvlText w:val="."/>
      <w:lvlJc w:val="left"/>
      <w:pPr>
        <w:tabs>
          <w:tab w:val="num" w:pos="-1"/>
        </w:tabs>
        <w:ind w:left="-1"/>
      </w:pPr>
      <w:rPr>
        <w:rFonts w:ascii="Arial" w:eastAsia="Arial" w:hAnsi="Arial" w:cs="Arial"/>
        <w:i/>
        <w:iCs/>
        <w:position w:val="0"/>
      </w:rPr>
    </w:lvl>
    <w:lvl w:ilvl="6">
      <w:start w:val="1"/>
      <w:numFmt w:val="bullet"/>
      <w:lvlText w:val="."/>
      <w:lvlJc w:val="left"/>
      <w:pPr>
        <w:tabs>
          <w:tab w:val="num" w:pos="-1"/>
        </w:tabs>
        <w:ind w:left="-1"/>
      </w:pPr>
      <w:rPr>
        <w:rFonts w:ascii="Arial" w:eastAsia="Arial" w:hAnsi="Arial" w:cs="Arial"/>
        <w:i/>
        <w:iCs/>
        <w:position w:val="0"/>
      </w:rPr>
    </w:lvl>
    <w:lvl w:ilvl="7">
      <w:start w:val="1"/>
      <w:numFmt w:val="bullet"/>
      <w:lvlText w:val="."/>
      <w:lvlJc w:val="left"/>
      <w:pPr>
        <w:tabs>
          <w:tab w:val="num" w:pos="-1"/>
        </w:tabs>
        <w:ind w:left="-1"/>
      </w:pPr>
      <w:rPr>
        <w:rFonts w:ascii="Arial" w:eastAsia="Arial" w:hAnsi="Arial" w:cs="Arial"/>
        <w:i/>
        <w:iCs/>
        <w:position w:val="0"/>
      </w:rPr>
    </w:lvl>
    <w:lvl w:ilvl="8">
      <w:start w:val="1"/>
      <w:numFmt w:val="bullet"/>
      <w:lvlText w:val="."/>
      <w:lvlJc w:val="left"/>
      <w:pPr>
        <w:tabs>
          <w:tab w:val="num" w:pos="-1"/>
        </w:tabs>
        <w:ind w:left="-1"/>
      </w:pPr>
      <w:rPr>
        <w:rFonts w:ascii="Arial" w:eastAsia="Arial" w:hAnsi="Arial" w:cs="Arial"/>
        <w:i/>
        <w:iCs/>
        <w:position w:val="0"/>
      </w:rPr>
    </w:lvl>
  </w:abstractNum>
  <w:num w:numId="1">
    <w:abstractNumId w:val="11"/>
  </w:num>
  <w:num w:numId="2">
    <w:abstractNumId w:val="12"/>
  </w:num>
  <w:num w:numId="3">
    <w:abstractNumId w:val="5"/>
  </w:num>
  <w:num w:numId="4">
    <w:abstractNumId w:val="2"/>
  </w:num>
  <w:num w:numId="5">
    <w:abstractNumId w:val="6"/>
  </w:num>
  <w:num w:numId="6">
    <w:abstractNumId w:val="4"/>
  </w:num>
  <w:num w:numId="7">
    <w:abstractNumId w:val="7"/>
  </w:num>
  <w:num w:numId="8">
    <w:abstractNumId w:val="10"/>
  </w:num>
  <w:num w:numId="9">
    <w:abstractNumId w:val="1"/>
  </w:num>
  <w:num w:numId="10">
    <w:abstractNumId w:val="9"/>
  </w:num>
  <w:num w:numId="11">
    <w:abstractNumId w:val="14"/>
  </w:num>
  <w:num w:numId="12">
    <w:abstractNumId w:val="0"/>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wNDMzNzI0MzQ0tLBU0lEKTi0uzszPAykwrgUAYRHMuCwAAAA="/>
  </w:docVars>
  <w:rsids>
    <w:rsidRoot w:val="000F19CA"/>
    <w:rsid w:val="0004044A"/>
    <w:rsid w:val="000A35F3"/>
    <w:rsid w:val="000C2B86"/>
    <w:rsid w:val="000D54EA"/>
    <w:rsid w:val="000F19CA"/>
    <w:rsid w:val="001826CC"/>
    <w:rsid w:val="002C0B26"/>
    <w:rsid w:val="004113ED"/>
    <w:rsid w:val="0052040B"/>
    <w:rsid w:val="0052245F"/>
    <w:rsid w:val="005A298D"/>
    <w:rsid w:val="005F4AD2"/>
    <w:rsid w:val="0071781F"/>
    <w:rsid w:val="007F0139"/>
    <w:rsid w:val="00827251"/>
    <w:rsid w:val="0086506E"/>
    <w:rsid w:val="008C4257"/>
    <w:rsid w:val="009C3121"/>
    <w:rsid w:val="00AA1B16"/>
    <w:rsid w:val="00AB0B09"/>
    <w:rsid w:val="00B820BA"/>
    <w:rsid w:val="00BA0D88"/>
    <w:rsid w:val="00BA4EEB"/>
    <w:rsid w:val="00BC4075"/>
    <w:rsid w:val="00BD0AA3"/>
    <w:rsid w:val="00C11901"/>
    <w:rsid w:val="00C76542"/>
    <w:rsid w:val="00C94CB3"/>
    <w:rsid w:val="00CD5203"/>
    <w:rsid w:val="00CE650D"/>
    <w:rsid w:val="00CF6845"/>
    <w:rsid w:val="00D4200E"/>
    <w:rsid w:val="00E22D43"/>
    <w:rsid w:val="00F35071"/>
    <w:rsid w:val="00F9411A"/>
    <w:rsid w:val="00FC6AE3"/>
    <w:rsid w:val="00FD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EA65"/>
  <w15:docId w15:val="{301D5604-CDB0-4C58-AAE0-3F676F88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3"/>
    <w:pPr>
      <w:numPr>
        <w:numId w:val="14"/>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E2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43"/>
    <w:rPr>
      <w:rFonts w:ascii="Segoe UI" w:hAnsi="Segoe UI" w:cs="Segoe UI"/>
      <w:color w:val="000000"/>
      <w:sz w:val="18"/>
      <w:szCs w:val="18"/>
      <w:u w:color="000000"/>
      <w:lang w:val="en-US" w:eastAsia="en-US"/>
    </w:rPr>
  </w:style>
  <w:style w:type="paragraph" w:styleId="ListParagraph">
    <w:name w:val="List Paragraph"/>
    <w:basedOn w:val="Normal"/>
    <w:uiPriority w:val="34"/>
    <w:qFormat/>
    <w:rsid w:val="00827251"/>
    <w:pPr>
      <w:ind w:left="720"/>
      <w:contextualSpacing/>
    </w:pPr>
  </w:style>
  <w:style w:type="paragraph" w:styleId="NoSpacing">
    <w:name w:val="No Spacing"/>
    <w:uiPriority w:val="1"/>
    <w:qFormat/>
    <w:rsid w:val="00BA0D88"/>
    <w:rPr>
      <w:rFonts w:hAnsi="Arial Unicode MS" w:cs="Arial Unicode MS"/>
      <w:color w:val="000000"/>
      <w:sz w:val="24"/>
      <w:szCs w:val="24"/>
      <w:u w:color="000000"/>
      <w:lang w:val="en-US" w:eastAsia="en-US"/>
    </w:rPr>
  </w:style>
  <w:style w:type="paragraph" w:styleId="Header">
    <w:name w:val="header"/>
    <w:basedOn w:val="Normal"/>
    <w:link w:val="HeaderChar"/>
    <w:uiPriority w:val="99"/>
    <w:unhideWhenUsed/>
    <w:rsid w:val="005F4AD2"/>
    <w:pPr>
      <w:tabs>
        <w:tab w:val="center" w:pos="4513"/>
        <w:tab w:val="right" w:pos="9026"/>
      </w:tabs>
    </w:pPr>
  </w:style>
  <w:style w:type="character" w:customStyle="1" w:styleId="HeaderChar">
    <w:name w:val="Header Char"/>
    <w:basedOn w:val="DefaultParagraphFont"/>
    <w:link w:val="Header"/>
    <w:uiPriority w:val="99"/>
    <w:rsid w:val="005F4AD2"/>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5F4AD2"/>
    <w:pPr>
      <w:tabs>
        <w:tab w:val="center" w:pos="4513"/>
        <w:tab w:val="right" w:pos="9026"/>
      </w:tabs>
    </w:pPr>
  </w:style>
  <w:style w:type="character" w:customStyle="1" w:styleId="FooterChar">
    <w:name w:val="Footer Char"/>
    <w:basedOn w:val="DefaultParagraphFont"/>
    <w:link w:val="Footer"/>
    <w:uiPriority w:val="99"/>
    <w:rsid w:val="005F4AD2"/>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Cribbon</dc:creator>
  <cp:lastModifiedBy>Zoe Sylvester</cp:lastModifiedBy>
  <cp:revision>4</cp:revision>
  <cp:lastPrinted>2019-07-11T13:35:00Z</cp:lastPrinted>
  <dcterms:created xsi:type="dcterms:W3CDTF">2019-07-11T13:37:00Z</dcterms:created>
  <dcterms:modified xsi:type="dcterms:W3CDTF">2020-11-19T07:43:00Z</dcterms:modified>
</cp:coreProperties>
</file>